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0CD" w:rsidRDefault="00AB00CD" w:rsidP="00AB00CD">
      <w:pPr>
        <w:widowControl w:val="0"/>
        <w:autoSpaceDE w:val="0"/>
        <w:autoSpaceDN w:val="0"/>
        <w:adjustRightInd w:val="0"/>
        <w:rPr>
          <w:rFonts w:ascii="Arial" w:eastAsiaTheme="minorHAnsi" w:hAnsi="Arial" w:cs="Arial"/>
        </w:rPr>
      </w:pPr>
      <w:r>
        <w:rPr>
          <w:rFonts w:ascii="Arial" w:eastAsiaTheme="minorHAnsi" w:hAnsi="Arial" w:cs="Arial"/>
        </w:rPr>
        <w:t>March 16, 2012</w:t>
      </w:r>
    </w:p>
    <w:p w:rsidR="00AB00CD" w:rsidRDefault="00AB00CD" w:rsidP="00AB00CD">
      <w:pPr>
        <w:widowControl w:val="0"/>
        <w:autoSpaceDE w:val="0"/>
        <w:autoSpaceDN w:val="0"/>
        <w:adjustRightInd w:val="0"/>
        <w:rPr>
          <w:rFonts w:ascii="Arial" w:eastAsiaTheme="minorHAnsi" w:hAnsi="Arial" w:cs="Arial"/>
        </w:rPr>
      </w:pPr>
    </w:p>
    <w:p w:rsidR="00AB00CD" w:rsidRPr="00AB00CD" w:rsidRDefault="00AB00CD" w:rsidP="00AB00CD">
      <w:pPr>
        <w:widowControl w:val="0"/>
        <w:autoSpaceDE w:val="0"/>
        <w:autoSpaceDN w:val="0"/>
        <w:adjustRightInd w:val="0"/>
        <w:rPr>
          <w:rFonts w:ascii="Arial" w:eastAsiaTheme="minorHAnsi" w:hAnsi="Arial" w:cs="Arial"/>
        </w:rPr>
      </w:pPr>
      <w:bookmarkStart w:id="0" w:name="_GoBack"/>
      <w:bookmarkEnd w:id="0"/>
      <w:r w:rsidRPr="00AB00CD">
        <w:rPr>
          <w:rFonts w:ascii="Arial" w:eastAsiaTheme="minorHAnsi" w:hAnsi="Arial" w:cs="Arial"/>
        </w:rPr>
        <w:t>Dear Stacie, City Councilor Pamela Schwartz and City Councilor Paul Spector, Faculty, Administration, Students, and Smith College Association:</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 </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On behalf of Coca-Cola Refreshments, thank you for giving us the time to present our local business story in the State of Massachusetts and locally in Northampton.  We also appreciate addressing questions from the committee. </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 </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As promised, please find attachment addressing the concerns of the committee as it relates to workplace and human rights.  This document covers and speaks to the inquiries from our meeting.</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 </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 xml:space="preserve">All suppliers are required to follow the Supplier Guiding Principles.  In addition, we require independent, </w:t>
      </w:r>
      <w:proofErr w:type="gramStart"/>
      <w:r w:rsidRPr="00AB00CD">
        <w:rPr>
          <w:rFonts w:ascii="Arial" w:eastAsiaTheme="minorHAnsi" w:hAnsi="Arial" w:cs="Arial"/>
        </w:rPr>
        <w:t>third-party</w:t>
      </w:r>
      <w:proofErr w:type="gramEnd"/>
      <w:r w:rsidRPr="00AB00CD">
        <w:rPr>
          <w:rFonts w:ascii="Arial" w:eastAsiaTheme="minorHAnsi" w:hAnsi="Arial" w:cs="Arial"/>
        </w:rPr>
        <w:t xml:space="preserve"> audits of our suppliers every three years at a minimum.  If issues are identified, the supplier is given an opportunity to correct the problems and demonstrate compliance.  More frequent audits may be required if a supplier has not complied fully with the </w:t>
      </w:r>
      <w:r w:rsidRPr="00AB00CD">
        <w:rPr>
          <w:rFonts w:ascii="Arial" w:eastAsiaTheme="minorHAnsi" w:hAnsi="Arial" w:cs="Arial"/>
          <w:i/>
          <w:iCs/>
        </w:rPr>
        <w:t>Supplier Guiding Principles</w:t>
      </w:r>
      <w:r w:rsidRPr="00AB00CD">
        <w:rPr>
          <w:rFonts w:ascii="Arial" w:eastAsiaTheme="minorHAnsi" w:hAnsi="Arial" w:cs="Arial"/>
        </w:rPr>
        <w:t>.  If issues are not addressed properly, the Company reserves the right to discontinue the relationship with the supplier.</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 </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Thanks again for allowing us an opportunity to share our company sustainability and community initiatives in Northampton. We appreciate the opportunity to participate in the upcoming RFP process for Smith College.  If there are additional questions, please contact us.</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 </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Best personal regards,</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 </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 xml:space="preserve">Harriet </w:t>
      </w:r>
      <w:proofErr w:type="spellStart"/>
      <w:r w:rsidRPr="00AB00CD">
        <w:rPr>
          <w:rFonts w:ascii="Arial" w:eastAsiaTheme="minorHAnsi" w:hAnsi="Arial" w:cs="Arial"/>
        </w:rPr>
        <w:t>Tolve</w:t>
      </w:r>
      <w:proofErr w:type="spellEnd"/>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 </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 xml:space="preserve">Harriet </w:t>
      </w:r>
      <w:proofErr w:type="spellStart"/>
      <w:r w:rsidRPr="00AB00CD">
        <w:rPr>
          <w:rFonts w:ascii="Arial" w:eastAsiaTheme="minorHAnsi" w:hAnsi="Arial" w:cs="Arial"/>
        </w:rPr>
        <w:t>Tolve</w:t>
      </w:r>
      <w:proofErr w:type="spellEnd"/>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Public Affairs &amp; Communications</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Coca-Cola Refreshments</w:t>
      </w:r>
    </w:p>
    <w:p w:rsidR="00AB00CD" w:rsidRPr="00AB00CD" w:rsidRDefault="00AB00CD" w:rsidP="00AB00CD">
      <w:pPr>
        <w:widowControl w:val="0"/>
        <w:autoSpaceDE w:val="0"/>
        <w:autoSpaceDN w:val="0"/>
        <w:adjustRightInd w:val="0"/>
        <w:rPr>
          <w:rFonts w:ascii="Arial" w:eastAsiaTheme="minorHAnsi" w:hAnsi="Arial" w:cs="Arial"/>
        </w:rPr>
      </w:pPr>
      <w:r w:rsidRPr="00AB00CD">
        <w:rPr>
          <w:rFonts w:ascii="Arial" w:eastAsiaTheme="minorHAnsi" w:hAnsi="Arial" w:cs="Arial"/>
        </w:rPr>
        <w:t xml:space="preserve">555 </w:t>
      </w:r>
      <w:proofErr w:type="spellStart"/>
      <w:r w:rsidRPr="00AB00CD">
        <w:rPr>
          <w:rFonts w:ascii="Arial" w:eastAsiaTheme="minorHAnsi" w:hAnsi="Arial" w:cs="Arial"/>
        </w:rPr>
        <w:t>Taxter</w:t>
      </w:r>
      <w:proofErr w:type="spellEnd"/>
      <w:r w:rsidRPr="00AB00CD">
        <w:rPr>
          <w:rFonts w:ascii="Arial" w:eastAsiaTheme="minorHAnsi" w:hAnsi="Arial" w:cs="Arial"/>
        </w:rPr>
        <w:t xml:space="preserve"> Road</w:t>
      </w:r>
    </w:p>
    <w:p w:rsidR="00AB00CD" w:rsidRPr="00AB00CD" w:rsidRDefault="00AB00CD" w:rsidP="00AB00CD">
      <w:pPr>
        <w:rPr>
          <w:rFonts w:ascii="Arial" w:eastAsiaTheme="minorHAnsi" w:hAnsi="Arial" w:cs="Arial"/>
        </w:rPr>
      </w:pPr>
      <w:r w:rsidRPr="00AB00CD">
        <w:rPr>
          <w:rFonts w:ascii="Arial" w:eastAsiaTheme="minorHAnsi" w:hAnsi="Arial" w:cs="Arial"/>
        </w:rPr>
        <w:t>Elmsford, NY 10523</w:t>
      </w:r>
    </w:p>
    <w:p w:rsidR="00AB00CD" w:rsidRDefault="00AB00CD">
      <w:pPr>
        <w:spacing w:after="200" w:line="276" w:lineRule="auto"/>
        <w:rPr>
          <w:rFonts w:ascii="Calibri" w:eastAsiaTheme="minorHAnsi" w:hAnsi="Calibri" w:cs="Calibri"/>
          <w:sz w:val="30"/>
          <w:szCs w:val="30"/>
        </w:rPr>
      </w:pPr>
      <w:r>
        <w:rPr>
          <w:rFonts w:ascii="Calibri" w:eastAsiaTheme="minorHAnsi" w:hAnsi="Calibri" w:cs="Calibri"/>
          <w:sz w:val="30"/>
          <w:szCs w:val="30"/>
        </w:rPr>
        <w:br w:type="page"/>
      </w:r>
    </w:p>
    <w:p w:rsidR="00AB00CD" w:rsidRDefault="00AB00CD" w:rsidP="00AB00CD">
      <w:pPr>
        <w:jc w:val="center"/>
        <w:rPr>
          <w:rFonts w:ascii="Calibri" w:eastAsiaTheme="minorHAnsi" w:hAnsi="Calibri" w:cs="Calibri"/>
          <w:sz w:val="30"/>
          <w:szCs w:val="30"/>
        </w:rPr>
      </w:pPr>
    </w:p>
    <w:p w:rsidR="00AB00CD" w:rsidRDefault="00AB00CD" w:rsidP="00AB00CD">
      <w:pPr>
        <w:jc w:val="center"/>
        <w:rPr>
          <w:rFonts w:ascii="Calibri" w:eastAsiaTheme="minorHAnsi" w:hAnsi="Calibri" w:cs="Calibri"/>
          <w:sz w:val="30"/>
          <w:szCs w:val="30"/>
        </w:rPr>
      </w:pPr>
    </w:p>
    <w:p w:rsidR="0031567C" w:rsidRPr="00F76A63" w:rsidRDefault="0031567C" w:rsidP="00AB00CD">
      <w:pPr>
        <w:jc w:val="center"/>
        <w:rPr>
          <w:rFonts w:ascii="Arial" w:hAnsi="Arial" w:cs="Arial"/>
          <w:b/>
          <w:sz w:val="32"/>
          <w:szCs w:val="32"/>
          <w:u w:val="single"/>
        </w:rPr>
      </w:pPr>
      <w:r w:rsidRPr="00F76A63">
        <w:rPr>
          <w:rFonts w:ascii="Arial" w:hAnsi="Arial" w:cs="Arial"/>
          <w:b/>
          <w:sz w:val="32"/>
          <w:szCs w:val="32"/>
          <w:u w:val="single"/>
        </w:rPr>
        <w:t>WORKPLACE &amp; HUMAN RIGHTS</w:t>
      </w:r>
      <w:r>
        <w:rPr>
          <w:rFonts w:ascii="Arial" w:hAnsi="Arial" w:cs="Arial"/>
          <w:b/>
          <w:sz w:val="32"/>
          <w:szCs w:val="32"/>
          <w:u w:val="single"/>
        </w:rPr>
        <w:t xml:space="preserve"> OVERVIEW</w:t>
      </w:r>
    </w:p>
    <w:p w:rsidR="0031567C" w:rsidRPr="00F76A63" w:rsidRDefault="0031567C" w:rsidP="0031567C">
      <w:pPr>
        <w:ind w:left="2160" w:hanging="2160"/>
        <w:rPr>
          <w:rFonts w:ascii="Arial" w:hAnsi="Arial" w:cs="Arial"/>
        </w:rPr>
      </w:pPr>
    </w:p>
    <w:p w:rsidR="0031567C" w:rsidRPr="00F76A63" w:rsidRDefault="0031567C" w:rsidP="0031567C">
      <w:pPr>
        <w:rPr>
          <w:rFonts w:ascii="Arial" w:hAnsi="Arial" w:cs="Arial"/>
          <w:b/>
        </w:rPr>
      </w:pPr>
    </w:p>
    <w:p w:rsidR="0031567C" w:rsidRPr="00F76A63" w:rsidRDefault="0031567C" w:rsidP="0031567C">
      <w:pPr>
        <w:rPr>
          <w:rFonts w:ascii="Arial" w:hAnsi="Arial" w:cs="Arial"/>
          <w:b/>
        </w:rPr>
      </w:pPr>
    </w:p>
    <w:p w:rsidR="0031567C" w:rsidRPr="00F76A63" w:rsidRDefault="0031567C" w:rsidP="0031567C">
      <w:pPr>
        <w:numPr>
          <w:ilvl w:val="0"/>
          <w:numId w:val="1"/>
        </w:numPr>
        <w:autoSpaceDE w:val="0"/>
        <w:autoSpaceDN w:val="0"/>
        <w:adjustRightInd w:val="0"/>
        <w:rPr>
          <w:rFonts w:ascii="Arial" w:hAnsi="Arial" w:cs="Arial"/>
          <w:iCs/>
        </w:rPr>
      </w:pPr>
      <w:r w:rsidRPr="00F76A63">
        <w:rPr>
          <w:rFonts w:ascii="Arial" w:hAnsi="Arial" w:cs="Arial"/>
          <w:iCs/>
        </w:rPr>
        <w:t>Workplace and human rights are a high priority for The Coca-Cola Company.  We are committed to fostering open and inclusive workplaces where workplace rights are respected and all employees are valued and inspired.</w:t>
      </w:r>
    </w:p>
    <w:p w:rsidR="0031567C" w:rsidRPr="00F76A63" w:rsidRDefault="0031567C" w:rsidP="0031567C">
      <w:pPr>
        <w:autoSpaceDE w:val="0"/>
        <w:autoSpaceDN w:val="0"/>
        <w:adjustRightInd w:val="0"/>
        <w:rPr>
          <w:rFonts w:ascii="Arial" w:hAnsi="Arial" w:cs="Arial"/>
          <w:color w:val="000000"/>
        </w:rPr>
      </w:pPr>
    </w:p>
    <w:p w:rsidR="0031567C" w:rsidRPr="00F76A63" w:rsidRDefault="0031567C" w:rsidP="0031567C">
      <w:pPr>
        <w:numPr>
          <w:ilvl w:val="0"/>
          <w:numId w:val="1"/>
        </w:numPr>
        <w:autoSpaceDE w:val="0"/>
        <w:autoSpaceDN w:val="0"/>
        <w:adjustRightInd w:val="0"/>
        <w:rPr>
          <w:rFonts w:ascii="Arial" w:hAnsi="Arial" w:cs="Arial"/>
        </w:rPr>
      </w:pPr>
      <w:r w:rsidRPr="00F76A63">
        <w:rPr>
          <w:rFonts w:ascii="Arial" w:hAnsi="Arial" w:cs="Arial"/>
        </w:rPr>
        <w:t>Around the world, Coca-Cola workers are free to exercise their rights to union membership and collective bargaining, without pressure or interference.  In fact, we are one of the most-highly unionized multinational business systems in the world, and we keep working to improve our labor relations and workplace rights practices.</w:t>
      </w:r>
    </w:p>
    <w:p w:rsidR="0031567C" w:rsidRPr="00F76A63" w:rsidRDefault="0031567C" w:rsidP="0031567C">
      <w:pPr>
        <w:autoSpaceDE w:val="0"/>
        <w:autoSpaceDN w:val="0"/>
        <w:adjustRightInd w:val="0"/>
        <w:rPr>
          <w:rFonts w:ascii="Arial" w:hAnsi="Arial" w:cs="Arial"/>
          <w:color w:val="000000"/>
        </w:rPr>
      </w:pPr>
    </w:p>
    <w:p w:rsidR="0031567C" w:rsidRPr="00F76A63" w:rsidRDefault="0031567C" w:rsidP="0031567C">
      <w:pPr>
        <w:numPr>
          <w:ilvl w:val="0"/>
          <w:numId w:val="1"/>
        </w:numPr>
        <w:autoSpaceDE w:val="0"/>
        <w:autoSpaceDN w:val="0"/>
        <w:adjustRightInd w:val="0"/>
        <w:rPr>
          <w:rFonts w:ascii="Arial" w:hAnsi="Arial" w:cs="Arial"/>
          <w:iCs/>
        </w:rPr>
      </w:pPr>
      <w:r w:rsidRPr="00F76A63">
        <w:rPr>
          <w:rFonts w:ascii="Arial" w:hAnsi="Arial" w:cs="Arial"/>
          <w:iCs/>
        </w:rPr>
        <w:t>The Company has also established Supplier Guiding Principles to ensure that the companies supplying us with goods and services adhere to the same recognized workplace standards that we require of ourselves.</w:t>
      </w:r>
    </w:p>
    <w:p w:rsidR="0031567C" w:rsidRPr="00F76A63" w:rsidRDefault="0031567C" w:rsidP="0031567C">
      <w:pPr>
        <w:autoSpaceDE w:val="0"/>
        <w:autoSpaceDN w:val="0"/>
        <w:adjustRightInd w:val="0"/>
        <w:rPr>
          <w:rFonts w:ascii="Arial" w:hAnsi="Arial" w:cs="Arial"/>
          <w:color w:val="000000"/>
        </w:rPr>
      </w:pPr>
    </w:p>
    <w:p w:rsidR="0031567C" w:rsidRPr="00F76A63" w:rsidRDefault="0031567C" w:rsidP="0031567C">
      <w:pPr>
        <w:autoSpaceDE w:val="0"/>
        <w:autoSpaceDN w:val="0"/>
        <w:adjustRightInd w:val="0"/>
        <w:rPr>
          <w:rFonts w:ascii="Arial" w:hAnsi="Arial" w:cs="Arial"/>
          <w:b/>
          <w:color w:val="000000"/>
        </w:rPr>
      </w:pPr>
    </w:p>
    <w:p w:rsidR="0031567C" w:rsidRPr="00F76A63" w:rsidRDefault="0031567C" w:rsidP="0031567C">
      <w:pPr>
        <w:autoSpaceDE w:val="0"/>
        <w:autoSpaceDN w:val="0"/>
        <w:adjustRightInd w:val="0"/>
        <w:rPr>
          <w:rFonts w:ascii="Arial" w:hAnsi="Arial" w:cs="Arial"/>
          <w:b/>
          <w:color w:val="000000"/>
        </w:rPr>
      </w:pPr>
      <w:r w:rsidRPr="00F76A63">
        <w:rPr>
          <w:rFonts w:ascii="Arial" w:hAnsi="Arial" w:cs="Arial"/>
          <w:b/>
          <w:color w:val="000000"/>
        </w:rPr>
        <w:t>Supporting Points</w:t>
      </w:r>
    </w:p>
    <w:p w:rsidR="0031567C" w:rsidRPr="00F76A63" w:rsidRDefault="0031567C" w:rsidP="0031567C">
      <w:pPr>
        <w:autoSpaceDE w:val="0"/>
        <w:autoSpaceDN w:val="0"/>
        <w:adjustRightInd w:val="0"/>
        <w:rPr>
          <w:rFonts w:ascii="Arial" w:hAnsi="Arial" w:cs="Arial"/>
          <w:color w:val="000000"/>
        </w:rPr>
      </w:pPr>
    </w:p>
    <w:p w:rsidR="0031567C" w:rsidRDefault="0031567C" w:rsidP="0031567C">
      <w:pPr>
        <w:pStyle w:val="wswChar"/>
        <w:spacing w:line="240" w:lineRule="auto"/>
        <w:rPr>
          <w:rFonts w:cs="Arial"/>
        </w:rPr>
      </w:pPr>
      <w:r w:rsidRPr="00F76A63">
        <w:rPr>
          <w:rFonts w:cs="Arial"/>
        </w:rPr>
        <w:t xml:space="preserve">During the past </w:t>
      </w:r>
      <w:r w:rsidR="00C73A00">
        <w:rPr>
          <w:rFonts w:cs="Arial"/>
        </w:rPr>
        <w:t>five</w:t>
      </w:r>
      <w:r w:rsidRPr="00F76A63">
        <w:rPr>
          <w:rFonts w:cs="Arial"/>
        </w:rPr>
        <w:t xml:space="preserve"> years, we have made the following systemic changes:</w:t>
      </w:r>
    </w:p>
    <w:p w:rsidR="0031567C" w:rsidRPr="00F76A63" w:rsidRDefault="0031567C" w:rsidP="0031567C">
      <w:pPr>
        <w:pStyle w:val="wswChar"/>
        <w:spacing w:line="240" w:lineRule="auto"/>
        <w:rPr>
          <w:rFonts w:cs="Arial"/>
        </w:rPr>
      </w:pPr>
      <w:r w:rsidRPr="00F76A63">
        <w:rPr>
          <w:rFonts w:cs="Arial"/>
        </w:rPr>
        <w:br/>
      </w:r>
    </w:p>
    <w:p w:rsidR="0031567C" w:rsidRDefault="0031567C" w:rsidP="0031567C">
      <w:pPr>
        <w:jc w:val="center"/>
        <w:rPr>
          <w:rFonts w:ascii="Arial" w:hAnsi="Arial" w:cs="Arial"/>
          <w:b/>
          <w:u w:val="single"/>
        </w:rPr>
      </w:pPr>
      <w:r w:rsidRPr="00EC2E42">
        <w:rPr>
          <w:rFonts w:ascii="Arial" w:hAnsi="Arial" w:cs="Arial"/>
          <w:b/>
          <w:u w:val="single"/>
        </w:rPr>
        <w:t xml:space="preserve">Business </w:t>
      </w:r>
      <w:r w:rsidRPr="00EC2E42">
        <w:rPr>
          <w:rFonts w:ascii="Arial" w:eastAsia="MS Mincho" w:hAnsi="Arial" w:cs="Arial"/>
          <w:b/>
          <w:u w:val="single"/>
          <w:lang w:eastAsia="ja-JP"/>
        </w:rPr>
        <w:t>Leaders</w:t>
      </w:r>
      <w:r w:rsidRPr="00EC2E42">
        <w:rPr>
          <w:rFonts w:ascii="Arial" w:hAnsi="Arial" w:cs="Arial"/>
          <w:b/>
          <w:u w:val="single"/>
        </w:rPr>
        <w:t xml:space="preserve"> Initiative on Human Rights (BLIHR)</w:t>
      </w:r>
    </w:p>
    <w:p w:rsidR="0031567C" w:rsidRPr="00EC2E42" w:rsidRDefault="0031567C" w:rsidP="0031567C">
      <w:pPr>
        <w:jc w:val="center"/>
        <w:rPr>
          <w:rFonts w:ascii="Arial" w:hAnsi="Arial" w:cs="Arial"/>
          <w:b/>
          <w:u w:val="single"/>
        </w:rPr>
      </w:pPr>
    </w:p>
    <w:p w:rsidR="0031567C" w:rsidRPr="00F76A63" w:rsidRDefault="0031567C" w:rsidP="0031567C">
      <w:pPr>
        <w:pStyle w:val="BodyText"/>
        <w:spacing w:after="0"/>
        <w:ind w:left="360"/>
        <w:rPr>
          <w:rFonts w:ascii="Arial" w:hAnsi="Arial" w:cs="Arial"/>
        </w:rPr>
      </w:pPr>
    </w:p>
    <w:p w:rsidR="0031567C" w:rsidRPr="00EC2E42" w:rsidRDefault="0031567C" w:rsidP="0031567C">
      <w:pPr>
        <w:numPr>
          <w:ilvl w:val="0"/>
          <w:numId w:val="4"/>
        </w:numPr>
        <w:autoSpaceDE w:val="0"/>
        <w:autoSpaceDN w:val="0"/>
        <w:adjustRightInd w:val="0"/>
        <w:rPr>
          <w:rFonts w:ascii="Arial" w:hAnsi="Arial" w:cs="Arial"/>
        </w:rPr>
      </w:pPr>
      <w:r w:rsidRPr="00EC2E42">
        <w:rPr>
          <w:rFonts w:ascii="Arial" w:hAnsi="Arial" w:cs="Arial"/>
          <w:iCs/>
        </w:rPr>
        <w:t>In 2007,</w:t>
      </w:r>
      <w:r w:rsidRPr="00EC2E42">
        <w:rPr>
          <w:rFonts w:ascii="Arial" w:hAnsi="Arial" w:cs="Arial"/>
        </w:rPr>
        <w:t xml:space="preserve"> we joined the Business Leaders Initiative on Human Rights (BLIHR), a group of 12 l</w:t>
      </w:r>
      <w:r>
        <w:rPr>
          <w:rFonts w:ascii="Arial" w:hAnsi="Arial" w:cs="Arial"/>
        </w:rPr>
        <w:t>eading multinational companies --</w:t>
      </w:r>
      <w:r w:rsidRPr="00EC2E42">
        <w:rPr>
          <w:rFonts w:ascii="Arial" w:hAnsi="Arial" w:cs="Arial"/>
        </w:rPr>
        <w:t xml:space="preserve"> including ABB, General Electric</w:t>
      </w:r>
      <w:r>
        <w:rPr>
          <w:rFonts w:ascii="Arial" w:hAnsi="Arial" w:cs="Arial"/>
        </w:rPr>
        <w:t>, Hewlett-Packard and Novartis --</w:t>
      </w:r>
      <w:r w:rsidRPr="00EC2E42">
        <w:rPr>
          <w:rFonts w:ascii="Arial" w:hAnsi="Arial" w:cs="Arial"/>
        </w:rPr>
        <w:t xml:space="preserve"> </w:t>
      </w:r>
      <w:r w:rsidRPr="00EC2E42">
        <w:rPr>
          <w:rFonts w:ascii="Arial" w:eastAsia="Arial Unicode MS" w:hAnsi="Arial" w:cs="Arial"/>
        </w:rPr>
        <w:t>focused on identifying practical ways of applying human rights principles within the business context.</w:t>
      </w:r>
      <w:r w:rsidRPr="00EC2E42">
        <w:rPr>
          <w:rFonts w:ascii="Arial" w:eastAsia="Arial Unicode MS" w:hAnsi="Arial" w:cs="Arial"/>
        </w:rPr>
        <w:br/>
      </w:r>
    </w:p>
    <w:p w:rsidR="0031567C" w:rsidRPr="00EC2E42" w:rsidRDefault="0031567C" w:rsidP="0031567C">
      <w:pPr>
        <w:numPr>
          <w:ilvl w:val="0"/>
          <w:numId w:val="4"/>
        </w:numPr>
        <w:autoSpaceDE w:val="0"/>
        <w:autoSpaceDN w:val="0"/>
        <w:adjustRightInd w:val="0"/>
        <w:rPr>
          <w:rFonts w:ascii="Arial" w:hAnsi="Arial" w:cs="Arial"/>
          <w:b/>
        </w:rPr>
      </w:pPr>
      <w:r w:rsidRPr="00EC2E42">
        <w:rPr>
          <w:rFonts w:ascii="Arial" w:hAnsi="Arial" w:cs="Arial"/>
        </w:rPr>
        <w:t xml:space="preserve">BLIHR was founded in 2003 by seven companies and was chaired by Mary Robinson, </w:t>
      </w:r>
      <w:r w:rsidRPr="00EC2E42">
        <w:rPr>
          <w:rFonts w:ascii="Arial" w:hAnsi="Arial" w:cs="Arial"/>
          <w:lang w:val="en-GB"/>
        </w:rPr>
        <w:t>former president of Ireland and former United Nations high commissioner for Human Rights</w:t>
      </w:r>
      <w:r w:rsidRPr="00EC2E42">
        <w:rPr>
          <w:rFonts w:ascii="Arial" w:hAnsi="Arial" w:cs="Arial"/>
        </w:rPr>
        <w:t xml:space="preserve">.  </w:t>
      </w:r>
      <w:r w:rsidRPr="00EC2E42">
        <w:rPr>
          <w:rFonts w:ascii="Arial" w:hAnsi="Arial" w:cs="Arial"/>
        </w:rPr>
        <w:br/>
      </w:r>
    </w:p>
    <w:p w:rsidR="0031567C" w:rsidRPr="00EC2E42" w:rsidRDefault="0031567C" w:rsidP="0031567C">
      <w:pPr>
        <w:numPr>
          <w:ilvl w:val="0"/>
          <w:numId w:val="4"/>
        </w:numPr>
        <w:autoSpaceDE w:val="0"/>
        <w:autoSpaceDN w:val="0"/>
        <w:adjustRightInd w:val="0"/>
        <w:rPr>
          <w:rFonts w:ascii="Arial" w:hAnsi="Arial" w:cs="Arial"/>
          <w:b/>
        </w:rPr>
      </w:pPr>
      <w:r w:rsidRPr="00EC2E42">
        <w:rPr>
          <w:rFonts w:ascii="Arial" w:hAnsi="Arial" w:cs="Arial"/>
        </w:rPr>
        <w:t xml:space="preserve">In 2009, BLIHR released a human rights matrix of essential steps that companies must examine and address as part of their social license to operate.  Our Company </w:t>
      </w:r>
      <w:r w:rsidR="00C73A00">
        <w:rPr>
          <w:rFonts w:ascii="Arial" w:hAnsi="Arial" w:cs="Arial"/>
        </w:rPr>
        <w:t>used the</w:t>
      </w:r>
      <w:r w:rsidRPr="00EC2E42">
        <w:rPr>
          <w:rFonts w:ascii="Arial" w:hAnsi="Arial" w:cs="Arial"/>
        </w:rPr>
        <w:t xml:space="preserve"> matrix to identify and address any global policy gaps, with the help of the Danish Institute for Human Rights.</w:t>
      </w:r>
    </w:p>
    <w:p w:rsidR="0031567C" w:rsidRPr="00EC2E42" w:rsidRDefault="0031567C" w:rsidP="0031567C">
      <w:pPr>
        <w:autoSpaceDE w:val="0"/>
        <w:autoSpaceDN w:val="0"/>
        <w:adjustRightInd w:val="0"/>
        <w:ind w:left="720"/>
        <w:rPr>
          <w:rFonts w:ascii="Arial" w:hAnsi="Arial" w:cs="Arial"/>
          <w:b/>
        </w:rPr>
      </w:pPr>
    </w:p>
    <w:p w:rsidR="0031567C" w:rsidRPr="00EC2E42" w:rsidRDefault="0031567C" w:rsidP="0031567C">
      <w:pPr>
        <w:numPr>
          <w:ilvl w:val="0"/>
          <w:numId w:val="4"/>
        </w:numPr>
        <w:autoSpaceDE w:val="0"/>
        <w:autoSpaceDN w:val="0"/>
        <w:adjustRightInd w:val="0"/>
        <w:rPr>
          <w:rFonts w:ascii="Arial" w:hAnsi="Arial" w:cs="Arial"/>
          <w:b/>
        </w:rPr>
      </w:pPr>
      <w:r w:rsidRPr="00EC2E42">
        <w:rPr>
          <w:rFonts w:ascii="Arial" w:hAnsi="Arial" w:cs="Arial"/>
        </w:rPr>
        <w:t>BLIHR concluded its mandate in March 2009.</w:t>
      </w:r>
    </w:p>
    <w:p w:rsidR="0031567C" w:rsidRDefault="0031567C" w:rsidP="0031567C">
      <w:pPr>
        <w:pStyle w:val="ListParagraph"/>
        <w:autoSpaceDE w:val="0"/>
        <w:autoSpaceDN w:val="0"/>
        <w:adjustRightInd w:val="0"/>
        <w:spacing w:after="0" w:line="240" w:lineRule="auto"/>
        <w:ind w:left="0"/>
        <w:rPr>
          <w:rFonts w:ascii="Arial" w:eastAsia="Times New Roman" w:hAnsi="Arial" w:cs="Arial"/>
          <w:sz w:val="24"/>
          <w:szCs w:val="24"/>
          <w:u w:val="single"/>
        </w:rPr>
      </w:pPr>
    </w:p>
    <w:p w:rsidR="0031567C" w:rsidRDefault="0031567C" w:rsidP="0031567C">
      <w:pPr>
        <w:pStyle w:val="ListParagraph"/>
        <w:autoSpaceDE w:val="0"/>
        <w:autoSpaceDN w:val="0"/>
        <w:adjustRightInd w:val="0"/>
        <w:spacing w:after="0" w:line="240" w:lineRule="auto"/>
        <w:ind w:left="0"/>
        <w:rPr>
          <w:rFonts w:ascii="Arial" w:hAnsi="Arial" w:cs="Arial"/>
          <w:b/>
          <w:sz w:val="24"/>
          <w:szCs w:val="24"/>
        </w:rPr>
      </w:pPr>
    </w:p>
    <w:p w:rsidR="0031567C" w:rsidRDefault="0031567C" w:rsidP="0031567C">
      <w:pPr>
        <w:pStyle w:val="ListParagraph"/>
        <w:autoSpaceDE w:val="0"/>
        <w:autoSpaceDN w:val="0"/>
        <w:adjustRightInd w:val="0"/>
        <w:spacing w:after="0" w:line="240" w:lineRule="auto"/>
        <w:ind w:left="0"/>
        <w:jc w:val="center"/>
        <w:rPr>
          <w:rFonts w:ascii="Arial" w:hAnsi="Arial" w:cs="Arial"/>
          <w:b/>
          <w:sz w:val="24"/>
          <w:szCs w:val="24"/>
        </w:rPr>
      </w:pPr>
    </w:p>
    <w:p w:rsidR="00EB1F36" w:rsidRDefault="00EB1F36" w:rsidP="0031567C">
      <w:pPr>
        <w:pStyle w:val="ListParagraph"/>
        <w:autoSpaceDE w:val="0"/>
        <w:autoSpaceDN w:val="0"/>
        <w:adjustRightInd w:val="0"/>
        <w:spacing w:after="0" w:line="240" w:lineRule="auto"/>
        <w:ind w:left="0"/>
        <w:jc w:val="center"/>
        <w:rPr>
          <w:rFonts w:ascii="Arial" w:hAnsi="Arial" w:cs="Arial"/>
          <w:b/>
          <w:sz w:val="24"/>
          <w:szCs w:val="24"/>
          <w:u w:val="single"/>
        </w:rPr>
      </w:pPr>
    </w:p>
    <w:p w:rsidR="0031567C" w:rsidRDefault="0031567C" w:rsidP="0031567C">
      <w:pPr>
        <w:pStyle w:val="ListParagraph"/>
        <w:autoSpaceDE w:val="0"/>
        <w:autoSpaceDN w:val="0"/>
        <w:adjustRightInd w:val="0"/>
        <w:spacing w:after="0" w:line="240" w:lineRule="auto"/>
        <w:ind w:left="0"/>
        <w:jc w:val="center"/>
        <w:rPr>
          <w:rFonts w:ascii="Arial" w:hAnsi="Arial" w:cs="Arial"/>
          <w:b/>
          <w:sz w:val="24"/>
          <w:szCs w:val="24"/>
          <w:u w:val="single"/>
        </w:rPr>
      </w:pPr>
      <w:r w:rsidRPr="00EC2E42">
        <w:rPr>
          <w:rFonts w:ascii="Arial" w:hAnsi="Arial" w:cs="Arial"/>
          <w:b/>
          <w:sz w:val="24"/>
          <w:szCs w:val="24"/>
          <w:u w:val="single"/>
        </w:rPr>
        <w:t>Global Business Initiative on Human Rights (GBIHR)</w:t>
      </w:r>
    </w:p>
    <w:p w:rsidR="0031567C" w:rsidRPr="00EC2E42" w:rsidRDefault="0031567C" w:rsidP="0031567C">
      <w:pPr>
        <w:pStyle w:val="ListParagraph"/>
        <w:autoSpaceDE w:val="0"/>
        <w:autoSpaceDN w:val="0"/>
        <w:adjustRightInd w:val="0"/>
        <w:spacing w:after="0" w:line="240" w:lineRule="auto"/>
        <w:ind w:left="0"/>
        <w:jc w:val="center"/>
        <w:rPr>
          <w:rFonts w:ascii="Arial" w:hAnsi="Arial" w:cs="Arial"/>
          <w:b/>
          <w:sz w:val="24"/>
          <w:szCs w:val="24"/>
          <w:u w:val="single"/>
        </w:rPr>
      </w:pPr>
      <w:r w:rsidRPr="00EC2E42">
        <w:rPr>
          <w:rFonts w:ascii="Arial" w:hAnsi="Arial" w:cs="Arial"/>
          <w:b/>
          <w:sz w:val="24"/>
          <w:szCs w:val="24"/>
          <w:u w:val="single"/>
        </w:rPr>
        <w:br/>
      </w:r>
    </w:p>
    <w:p w:rsidR="0031567C" w:rsidRPr="00EC2E42" w:rsidRDefault="0031567C" w:rsidP="0031567C">
      <w:pPr>
        <w:pStyle w:val="ListParagraph"/>
        <w:numPr>
          <w:ilvl w:val="0"/>
          <w:numId w:val="2"/>
        </w:numPr>
        <w:autoSpaceDE w:val="0"/>
        <w:autoSpaceDN w:val="0"/>
        <w:adjustRightInd w:val="0"/>
        <w:spacing w:after="0" w:line="240" w:lineRule="auto"/>
        <w:rPr>
          <w:rFonts w:ascii="Arial" w:hAnsi="Arial" w:cs="Arial"/>
          <w:sz w:val="24"/>
          <w:szCs w:val="24"/>
        </w:rPr>
      </w:pPr>
      <w:r w:rsidRPr="00EC2E42">
        <w:rPr>
          <w:rFonts w:ascii="Arial" w:hAnsi="Arial" w:cs="Arial"/>
          <w:sz w:val="24"/>
          <w:szCs w:val="24"/>
        </w:rPr>
        <w:t xml:space="preserve">In 2009, our Company became a founding member of the Global Business Initiative on Human Rights (GBIHR).  GBIHR is a business-led project that aims to bring more companies based in emerging markets into the dialogue on respect for human rights in business.  </w:t>
      </w:r>
    </w:p>
    <w:p w:rsidR="0031567C" w:rsidRPr="00EC2E42" w:rsidRDefault="0031567C" w:rsidP="0031567C">
      <w:pPr>
        <w:autoSpaceDE w:val="0"/>
        <w:autoSpaceDN w:val="0"/>
        <w:adjustRightInd w:val="0"/>
        <w:rPr>
          <w:rFonts w:ascii="Arial" w:hAnsi="Arial" w:cs="Arial"/>
          <w:u w:val="single"/>
        </w:rPr>
      </w:pPr>
    </w:p>
    <w:p w:rsidR="0031567C" w:rsidRDefault="0031567C" w:rsidP="0031567C">
      <w:pPr>
        <w:rPr>
          <w:rFonts w:ascii="Arial" w:eastAsia="MS Mincho" w:hAnsi="Arial" w:cs="Arial"/>
          <w:b/>
          <w:lang w:eastAsia="ja-JP"/>
        </w:rPr>
      </w:pPr>
    </w:p>
    <w:p w:rsidR="0031567C" w:rsidRDefault="0031567C" w:rsidP="0031567C">
      <w:pPr>
        <w:jc w:val="center"/>
        <w:rPr>
          <w:rFonts w:ascii="Arial" w:eastAsia="MS Mincho" w:hAnsi="Arial" w:cs="Arial"/>
          <w:b/>
          <w:u w:val="single"/>
          <w:lang w:eastAsia="ja-JP"/>
        </w:rPr>
      </w:pPr>
      <w:r w:rsidRPr="00EC2E42">
        <w:rPr>
          <w:rFonts w:ascii="Arial" w:eastAsia="MS Mincho" w:hAnsi="Arial" w:cs="Arial"/>
          <w:b/>
          <w:u w:val="single"/>
          <w:lang w:eastAsia="ja-JP"/>
        </w:rPr>
        <w:t>Workplace Rights Policy and Human Rights Statement</w:t>
      </w:r>
    </w:p>
    <w:p w:rsidR="0031567C" w:rsidRPr="00EC2E42" w:rsidRDefault="0031567C" w:rsidP="0031567C">
      <w:pPr>
        <w:jc w:val="center"/>
        <w:rPr>
          <w:rFonts w:ascii="Arial" w:eastAsia="MS Mincho" w:hAnsi="Arial" w:cs="Arial"/>
          <w:b/>
          <w:u w:val="single"/>
          <w:lang w:eastAsia="ja-JP"/>
        </w:rPr>
      </w:pPr>
    </w:p>
    <w:p w:rsidR="0031567C" w:rsidRPr="00EC2E42" w:rsidRDefault="0031567C" w:rsidP="0031567C">
      <w:pPr>
        <w:ind w:left="360"/>
        <w:rPr>
          <w:rFonts w:ascii="Arial" w:eastAsia="MS Mincho" w:hAnsi="Arial" w:cs="Arial"/>
          <w:lang w:eastAsia="ja-JP"/>
        </w:rPr>
      </w:pPr>
    </w:p>
    <w:p w:rsidR="0031567C" w:rsidRPr="00EC2E42" w:rsidRDefault="0031567C" w:rsidP="0031567C">
      <w:pPr>
        <w:numPr>
          <w:ilvl w:val="0"/>
          <w:numId w:val="5"/>
        </w:numPr>
        <w:autoSpaceDE w:val="0"/>
        <w:autoSpaceDN w:val="0"/>
        <w:adjustRightInd w:val="0"/>
        <w:rPr>
          <w:rFonts w:ascii="Arial" w:hAnsi="Arial" w:cs="Arial"/>
        </w:rPr>
      </w:pPr>
      <w:r w:rsidRPr="00EC2E42">
        <w:rPr>
          <w:rFonts w:ascii="Arial" w:hAnsi="Arial" w:cs="Arial"/>
        </w:rPr>
        <w:t xml:space="preserve">In 2007, we adopted our </w:t>
      </w:r>
      <w:r w:rsidRPr="00EC2E42">
        <w:rPr>
          <w:rFonts w:ascii="Arial" w:hAnsi="Arial" w:cs="Arial"/>
          <w:lang w:val="en-GB"/>
        </w:rPr>
        <w:t>Workplace Rights Policy, which serves to reconfirm that we apply a consistent approach t</w:t>
      </w:r>
      <w:r w:rsidRPr="00EC2E42">
        <w:rPr>
          <w:rFonts w:ascii="Arial" w:hAnsi="Arial" w:cs="Arial"/>
        </w:rPr>
        <w:t xml:space="preserve">o workplace rights worldwide.  The policy contains the Company’s principles on freedom of association, </w:t>
      </w:r>
      <w:r w:rsidR="00C73A00">
        <w:rPr>
          <w:rFonts w:ascii="Arial" w:hAnsi="Arial" w:cs="Arial"/>
        </w:rPr>
        <w:t xml:space="preserve">human trafficking, </w:t>
      </w:r>
      <w:r w:rsidRPr="00EC2E42">
        <w:rPr>
          <w:rFonts w:ascii="Arial" w:hAnsi="Arial" w:cs="Arial"/>
        </w:rPr>
        <w:t>forced labor, child labor, discrimination, work hours and wages, safe and healthy w</w:t>
      </w:r>
      <w:r w:rsidRPr="00331C0B">
        <w:rPr>
          <w:rFonts w:ascii="Arial" w:hAnsi="Arial" w:cs="Arial"/>
        </w:rPr>
        <w:t>or</w:t>
      </w:r>
      <w:r w:rsidRPr="00EC2E42">
        <w:rPr>
          <w:rFonts w:ascii="Arial" w:hAnsi="Arial" w:cs="Arial"/>
        </w:rPr>
        <w:t>kplaces, workplace security, and community and stakeholder engagement.</w:t>
      </w:r>
    </w:p>
    <w:p w:rsidR="0031567C" w:rsidRPr="00EC2E42" w:rsidRDefault="0031567C" w:rsidP="0031567C">
      <w:pPr>
        <w:autoSpaceDE w:val="0"/>
        <w:autoSpaceDN w:val="0"/>
        <w:adjustRightInd w:val="0"/>
        <w:ind w:left="360"/>
        <w:rPr>
          <w:rFonts w:ascii="Arial" w:eastAsia="MS Mincho" w:hAnsi="Arial" w:cs="Arial"/>
          <w:iCs/>
          <w:color w:val="000000"/>
          <w:lang w:eastAsia="ja-JP" w:bidi="hi-IN"/>
        </w:rPr>
      </w:pPr>
    </w:p>
    <w:p w:rsidR="0031567C" w:rsidRPr="00EC2E42" w:rsidRDefault="0031567C" w:rsidP="0031567C">
      <w:pPr>
        <w:numPr>
          <w:ilvl w:val="0"/>
          <w:numId w:val="5"/>
        </w:numPr>
        <w:autoSpaceDE w:val="0"/>
        <w:autoSpaceDN w:val="0"/>
        <w:adjustRightInd w:val="0"/>
        <w:rPr>
          <w:rFonts w:ascii="Arial" w:hAnsi="Arial" w:cs="Arial"/>
        </w:rPr>
      </w:pPr>
      <w:r w:rsidRPr="00EC2E42">
        <w:rPr>
          <w:rFonts w:ascii="Arial" w:hAnsi="Arial" w:cs="Arial"/>
        </w:rPr>
        <w:t>We also adopted a Human Rights Statement in 2007, which communicates our Company’s pledge to manage our business around the world in accordance with the highest standards of integrity, with a specific emphasis on respect for human rights in the communities and countries in which we operate.</w:t>
      </w:r>
    </w:p>
    <w:p w:rsidR="0031567C" w:rsidRPr="00EC2E42" w:rsidRDefault="0031567C" w:rsidP="0031567C">
      <w:pPr>
        <w:autoSpaceDE w:val="0"/>
        <w:autoSpaceDN w:val="0"/>
        <w:adjustRightInd w:val="0"/>
        <w:rPr>
          <w:rFonts w:ascii="Arial" w:hAnsi="Arial" w:cs="Arial"/>
        </w:rPr>
      </w:pPr>
    </w:p>
    <w:p w:rsidR="0031567C" w:rsidRPr="00EC2E42" w:rsidRDefault="0031567C" w:rsidP="0031567C">
      <w:pPr>
        <w:pStyle w:val="ListParagraph"/>
        <w:numPr>
          <w:ilvl w:val="0"/>
          <w:numId w:val="5"/>
        </w:numPr>
        <w:autoSpaceDE w:val="0"/>
        <w:autoSpaceDN w:val="0"/>
        <w:adjustRightInd w:val="0"/>
        <w:spacing w:after="0" w:line="240" w:lineRule="auto"/>
        <w:rPr>
          <w:rFonts w:ascii="Arial" w:hAnsi="Arial" w:cs="Arial"/>
          <w:sz w:val="24"/>
          <w:szCs w:val="24"/>
        </w:rPr>
      </w:pPr>
      <w:r w:rsidRPr="00EC2E42">
        <w:rPr>
          <w:rFonts w:ascii="Arial" w:hAnsi="Arial" w:cs="Arial"/>
          <w:sz w:val="24"/>
          <w:szCs w:val="24"/>
        </w:rPr>
        <w:t>We conduct training globally on our Workplace Rights Policy, and the Policy includes a confidential reporting mechanism for associates to raise questions about the policy or report a potential violation.</w:t>
      </w:r>
    </w:p>
    <w:p w:rsidR="0031567C" w:rsidRPr="00EC2E42" w:rsidRDefault="0031567C" w:rsidP="0031567C">
      <w:pPr>
        <w:pStyle w:val="ListParagraph"/>
        <w:autoSpaceDE w:val="0"/>
        <w:autoSpaceDN w:val="0"/>
        <w:adjustRightInd w:val="0"/>
        <w:ind w:left="360"/>
        <w:rPr>
          <w:rFonts w:ascii="Arial" w:hAnsi="Arial" w:cs="Arial"/>
          <w:sz w:val="24"/>
          <w:szCs w:val="24"/>
        </w:rPr>
      </w:pPr>
    </w:p>
    <w:p w:rsidR="0031567C" w:rsidRPr="00EC2E42" w:rsidRDefault="0031567C" w:rsidP="0031567C">
      <w:pPr>
        <w:pStyle w:val="ListParagraph"/>
        <w:numPr>
          <w:ilvl w:val="0"/>
          <w:numId w:val="5"/>
        </w:numPr>
        <w:autoSpaceDE w:val="0"/>
        <w:autoSpaceDN w:val="0"/>
        <w:adjustRightInd w:val="0"/>
        <w:spacing w:after="0" w:line="240" w:lineRule="auto"/>
        <w:rPr>
          <w:rFonts w:ascii="Arial" w:hAnsi="Arial" w:cs="Arial"/>
          <w:sz w:val="24"/>
          <w:szCs w:val="24"/>
        </w:rPr>
      </w:pPr>
      <w:r w:rsidRPr="00EC2E42">
        <w:rPr>
          <w:rFonts w:ascii="Arial" w:hAnsi="Arial" w:cs="Arial"/>
          <w:sz w:val="24"/>
          <w:szCs w:val="24"/>
        </w:rPr>
        <w:t xml:space="preserve">In 2009, we took our work with Business Leaders Initiative one step further when we engaged the Danish Institute for Human Rights to review our global Company policies and identify the gaps between those policies and the practical steps identified by the Business Leaders Initiative.  It is with the Danish Institute’s guidance that we set out to refresh our Human Rights Statement and Workplace Rights Policy guidance in 2010. </w:t>
      </w:r>
    </w:p>
    <w:p w:rsidR="0031567C" w:rsidRPr="00EC2E42" w:rsidRDefault="0031567C" w:rsidP="0031567C">
      <w:pPr>
        <w:autoSpaceDE w:val="0"/>
        <w:autoSpaceDN w:val="0"/>
        <w:adjustRightInd w:val="0"/>
        <w:rPr>
          <w:rFonts w:ascii="Arial" w:hAnsi="Arial" w:cs="Arial"/>
        </w:rPr>
      </w:pPr>
    </w:p>
    <w:p w:rsidR="0031567C" w:rsidRDefault="00C73A00" w:rsidP="0031567C">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In 2011, we rolled</w:t>
      </w:r>
      <w:r w:rsidR="0031567C" w:rsidRPr="00EC2E42">
        <w:rPr>
          <w:rFonts w:ascii="Arial" w:hAnsi="Arial" w:cs="Arial"/>
          <w:sz w:val="24"/>
          <w:szCs w:val="24"/>
        </w:rPr>
        <w:t xml:space="preserve"> out updated guidance on the Human Rights Statement and Workplace Rights Policy to our associates worldwide.  This updated guidance </w:t>
      </w:r>
      <w:r w:rsidRPr="00EC2E42">
        <w:rPr>
          <w:rFonts w:ascii="Arial" w:hAnsi="Arial" w:cs="Arial"/>
          <w:sz w:val="24"/>
          <w:szCs w:val="24"/>
        </w:rPr>
        <w:t>include</w:t>
      </w:r>
      <w:r>
        <w:rPr>
          <w:rFonts w:ascii="Arial" w:hAnsi="Arial" w:cs="Arial"/>
          <w:sz w:val="24"/>
          <w:szCs w:val="24"/>
        </w:rPr>
        <w:t xml:space="preserve">d </w:t>
      </w:r>
      <w:r w:rsidR="0031567C" w:rsidRPr="00EC2E42">
        <w:rPr>
          <w:rFonts w:ascii="Arial" w:hAnsi="Arial" w:cs="Arial"/>
          <w:sz w:val="24"/>
          <w:szCs w:val="24"/>
        </w:rPr>
        <w:t>suggestions made by the Business Leaders’ Initiative and Danish Institute.  It also takes into account guidance from the United Nations Secretary-General’s Special Representative on business and human rights, who has articulated the government’s responsibility to protect against human rights abuses and provide a remedy when such abuses occur and</w:t>
      </w:r>
      <w:r w:rsidR="0031567C">
        <w:rPr>
          <w:rFonts w:ascii="Arial" w:hAnsi="Arial" w:cs="Arial"/>
          <w:sz w:val="24"/>
          <w:szCs w:val="24"/>
        </w:rPr>
        <w:t xml:space="preserve"> </w:t>
      </w:r>
      <w:r w:rsidR="0031567C" w:rsidRPr="00EC2E42">
        <w:rPr>
          <w:rFonts w:ascii="Arial" w:hAnsi="Arial" w:cs="Arial"/>
          <w:sz w:val="24"/>
          <w:szCs w:val="24"/>
        </w:rPr>
        <w:t>– importantly for our purposes</w:t>
      </w:r>
      <w:r w:rsidR="0031567C">
        <w:rPr>
          <w:rFonts w:ascii="Arial" w:hAnsi="Arial" w:cs="Arial"/>
          <w:sz w:val="24"/>
          <w:szCs w:val="24"/>
        </w:rPr>
        <w:t xml:space="preserve"> </w:t>
      </w:r>
      <w:r w:rsidR="0031567C" w:rsidRPr="00EC2E42">
        <w:rPr>
          <w:rFonts w:ascii="Arial" w:hAnsi="Arial" w:cs="Arial"/>
          <w:sz w:val="24"/>
          <w:szCs w:val="24"/>
        </w:rPr>
        <w:t>– businesses’ responsibility to respect the human rights of their workers and the people in the communities in which they operate.</w:t>
      </w:r>
    </w:p>
    <w:p w:rsidR="0031567C" w:rsidRPr="00EC2E42" w:rsidRDefault="0031567C" w:rsidP="0031567C">
      <w:pPr>
        <w:pStyle w:val="ListParagraph"/>
        <w:autoSpaceDE w:val="0"/>
        <w:autoSpaceDN w:val="0"/>
        <w:adjustRightInd w:val="0"/>
        <w:ind w:left="1080"/>
        <w:rPr>
          <w:rFonts w:ascii="Arial" w:hAnsi="Arial" w:cs="Arial"/>
          <w:sz w:val="24"/>
          <w:szCs w:val="24"/>
        </w:rPr>
      </w:pPr>
    </w:p>
    <w:p w:rsidR="0031567C" w:rsidRDefault="0031567C" w:rsidP="0031567C">
      <w:pPr>
        <w:rPr>
          <w:rFonts w:ascii="Arial" w:hAnsi="Arial" w:cs="Arial"/>
        </w:rPr>
      </w:pPr>
    </w:p>
    <w:p w:rsidR="0031567C" w:rsidRDefault="0031567C" w:rsidP="0031567C">
      <w:pPr>
        <w:jc w:val="center"/>
        <w:rPr>
          <w:rFonts w:ascii="Arial" w:eastAsia="MS Mincho" w:hAnsi="Arial" w:cs="Arial"/>
          <w:b/>
          <w:u w:val="single"/>
          <w:lang w:eastAsia="ja-JP"/>
        </w:rPr>
      </w:pPr>
      <w:r w:rsidRPr="00EC2E42">
        <w:rPr>
          <w:rFonts w:ascii="Arial" w:eastAsia="MS Mincho" w:hAnsi="Arial" w:cs="Arial"/>
          <w:b/>
          <w:u w:val="single"/>
          <w:lang w:eastAsia="ja-JP"/>
        </w:rPr>
        <w:t>U.N. Global Compact</w:t>
      </w:r>
    </w:p>
    <w:p w:rsidR="0031567C" w:rsidRPr="00EC2E42" w:rsidRDefault="0031567C" w:rsidP="0031567C">
      <w:pPr>
        <w:jc w:val="center"/>
        <w:rPr>
          <w:rFonts w:ascii="Arial" w:eastAsia="MS Mincho" w:hAnsi="Arial" w:cs="Arial"/>
          <w:b/>
          <w:u w:val="single"/>
          <w:lang w:eastAsia="ja-JP"/>
        </w:rPr>
      </w:pPr>
    </w:p>
    <w:p w:rsidR="0031567C" w:rsidRPr="00EC2E42" w:rsidRDefault="0031567C" w:rsidP="0031567C">
      <w:pPr>
        <w:ind w:left="360"/>
        <w:rPr>
          <w:rFonts w:ascii="Arial" w:eastAsia="MS Mincho" w:hAnsi="Arial" w:cs="Arial"/>
          <w:lang w:eastAsia="ja-JP"/>
        </w:rPr>
      </w:pPr>
    </w:p>
    <w:p w:rsidR="0031567C" w:rsidRPr="00EC2E42" w:rsidRDefault="0031567C" w:rsidP="0031567C">
      <w:pPr>
        <w:numPr>
          <w:ilvl w:val="0"/>
          <w:numId w:val="3"/>
        </w:numPr>
        <w:autoSpaceDE w:val="0"/>
        <w:autoSpaceDN w:val="0"/>
        <w:adjustRightInd w:val="0"/>
        <w:rPr>
          <w:rFonts w:ascii="Arial" w:eastAsia="MS Mincho" w:hAnsi="Arial" w:cs="Arial"/>
          <w:lang w:eastAsia="ja-JP"/>
        </w:rPr>
      </w:pPr>
      <w:r w:rsidRPr="00EC2E42">
        <w:rPr>
          <w:rFonts w:ascii="Arial" w:eastAsia="MS Mincho" w:hAnsi="Arial" w:cs="Arial"/>
          <w:lang w:eastAsia="ja-JP"/>
        </w:rPr>
        <w:t>In 2006, the Company joined the U.N. Global Compact, pledging that we will promote and continually strive for improvements in human rights, labor standards, the environment and anti-corruption.  Participation in the Compact requires that we demonstrate our commitment through actions and by incorporating socially responsible practices into our business plans.</w:t>
      </w:r>
      <w:r w:rsidRPr="00EC2E42">
        <w:rPr>
          <w:rFonts w:ascii="Arial" w:eastAsia="MS Mincho" w:hAnsi="Arial" w:cs="Arial"/>
          <w:lang w:eastAsia="ja-JP"/>
        </w:rPr>
        <w:br/>
      </w:r>
    </w:p>
    <w:p w:rsidR="0031567C" w:rsidRPr="00EC2E42" w:rsidRDefault="0031567C" w:rsidP="0031567C">
      <w:pPr>
        <w:numPr>
          <w:ilvl w:val="0"/>
          <w:numId w:val="3"/>
        </w:numPr>
        <w:autoSpaceDE w:val="0"/>
        <w:autoSpaceDN w:val="0"/>
        <w:adjustRightInd w:val="0"/>
        <w:contextualSpacing/>
        <w:rPr>
          <w:rFonts w:ascii="Arial" w:eastAsia="MS Mincho" w:hAnsi="Arial" w:cs="Arial"/>
          <w:lang w:eastAsia="ja-JP"/>
        </w:rPr>
      </w:pPr>
      <w:r w:rsidRPr="00EC2E42">
        <w:rPr>
          <w:rFonts w:ascii="Arial" w:eastAsia="MS Mincho" w:hAnsi="Arial" w:cs="Arial"/>
          <w:lang w:eastAsia="ja-JP"/>
        </w:rPr>
        <w:t>In January 2011, we committed to participate in the UN Global Compact LEAD program that establishes a blueprint for corporate sustainability leadership.</w:t>
      </w:r>
    </w:p>
    <w:p w:rsidR="0031567C" w:rsidRDefault="0031567C" w:rsidP="0031567C">
      <w:pPr>
        <w:autoSpaceDE w:val="0"/>
        <w:autoSpaceDN w:val="0"/>
        <w:adjustRightInd w:val="0"/>
        <w:contextualSpacing/>
        <w:rPr>
          <w:rFonts w:ascii="Arial" w:hAnsi="Arial" w:cs="Arial"/>
        </w:rPr>
      </w:pPr>
    </w:p>
    <w:p w:rsidR="00A22FC4" w:rsidRDefault="00A22FC4" w:rsidP="0031567C">
      <w:pPr>
        <w:autoSpaceDE w:val="0"/>
        <w:autoSpaceDN w:val="0"/>
        <w:adjustRightInd w:val="0"/>
        <w:contextualSpacing/>
        <w:rPr>
          <w:rFonts w:ascii="Arial" w:hAnsi="Arial" w:cs="Arial"/>
        </w:rPr>
      </w:pPr>
    </w:p>
    <w:p w:rsidR="0031567C" w:rsidRDefault="0031567C" w:rsidP="0031567C">
      <w:pPr>
        <w:autoSpaceDE w:val="0"/>
        <w:autoSpaceDN w:val="0"/>
        <w:adjustRightInd w:val="0"/>
        <w:contextualSpacing/>
        <w:jc w:val="center"/>
        <w:rPr>
          <w:rFonts w:ascii="Arial" w:hAnsi="Arial" w:cs="Arial"/>
          <w:b/>
          <w:u w:val="single"/>
        </w:rPr>
      </w:pPr>
      <w:r w:rsidRPr="00EC2E42">
        <w:rPr>
          <w:rFonts w:ascii="Arial" w:hAnsi="Arial" w:cs="Arial"/>
          <w:b/>
          <w:u w:val="single"/>
        </w:rPr>
        <w:t>International Organization for Food &amp; Beverage Unions</w:t>
      </w:r>
    </w:p>
    <w:p w:rsidR="0031567C" w:rsidRDefault="0031567C" w:rsidP="00A22FC4">
      <w:pPr>
        <w:autoSpaceDE w:val="0"/>
        <w:autoSpaceDN w:val="0"/>
        <w:adjustRightInd w:val="0"/>
        <w:contextualSpacing/>
        <w:rPr>
          <w:rFonts w:ascii="Arial" w:hAnsi="Arial" w:cs="Arial"/>
        </w:rPr>
      </w:pPr>
    </w:p>
    <w:p w:rsidR="00A22FC4" w:rsidRPr="00EC2E42" w:rsidRDefault="00A22FC4" w:rsidP="00A22FC4">
      <w:pPr>
        <w:autoSpaceDE w:val="0"/>
        <w:autoSpaceDN w:val="0"/>
        <w:adjustRightInd w:val="0"/>
        <w:contextualSpacing/>
        <w:rPr>
          <w:rFonts w:ascii="Arial" w:hAnsi="Arial" w:cs="Arial"/>
        </w:rPr>
      </w:pPr>
    </w:p>
    <w:p w:rsidR="0031567C" w:rsidRPr="00EC2E42" w:rsidRDefault="0031567C" w:rsidP="0031567C">
      <w:pPr>
        <w:pStyle w:val="wswChar"/>
        <w:numPr>
          <w:ilvl w:val="0"/>
          <w:numId w:val="6"/>
        </w:numPr>
        <w:spacing w:line="240" w:lineRule="auto"/>
        <w:contextualSpacing/>
        <w:rPr>
          <w:rFonts w:cs="Arial"/>
        </w:rPr>
      </w:pPr>
      <w:r w:rsidRPr="00EC2E42">
        <w:rPr>
          <w:rFonts w:cs="Arial"/>
        </w:rPr>
        <w:t xml:space="preserve">In 2005, The Coca-Cola Company signed a joint statement with the IUF (the International Organization for Food and Beverage Unions) confirming </w:t>
      </w:r>
      <w:r w:rsidRPr="00EC2E42">
        <w:rPr>
          <w:rFonts w:cs="Arial"/>
          <w:color w:val="000000"/>
        </w:rPr>
        <w:t xml:space="preserve">that </w:t>
      </w:r>
      <w:r w:rsidRPr="00EC2E42">
        <w:rPr>
          <w:rFonts w:cs="Arial"/>
          <w:color w:val="000000"/>
        </w:rPr>
        <w:br/>
        <w:t>Coca-Cola workers are “allowed to exercise rights to union membership and collective bargaining without pressure or interference.”  This agreement established an ongoing working relationship with the IUF, including meeting twice a year to discuss workplace practices and issues.</w:t>
      </w:r>
    </w:p>
    <w:p w:rsidR="005C5988" w:rsidRDefault="005C5988">
      <w:pPr>
        <w:rPr>
          <w:rFonts w:ascii="Arial" w:hAnsi="Arial" w:cs="Arial"/>
        </w:rPr>
      </w:pPr>
    </w:p>
    <w:p w:rsidR="00A22FC4" w:rsidRPr="005C5988" w:rsidRDefault="00A22FC4">
      <w:pPr>
        <w:rPr>
          <w:rFonts w:ascii="Arial" w:hAnsi="Arial" w:cs="Arial"/>
        </w:rPr>
      </w:pPr>
    </w:p>
    <w:p w:rsidR="005C5988" w:rsidRPr="00A22FC4" w:rsidRDefault="005C5988" w:rsidP="005C5988">
      <w:pPr>
        <w:jc w:val="center"/>
        <w:rPr>
          <w:rFonts w:ascii="Arial" w:hAnsi="Arial" w:cs="Arial"/>
          <w:b/>
          <w:u w:val="single"/>
        </w:rPr>
      </w:pPr>
      <w:r w:rsidRPr="00A22FC4">
        <w:rPr>
          <w:rFonts w:ascii="Arial" w:hAnsi="Arial" w:cs="Arial"/>
          <w:b/>
          <w:u w:val="single"/>
        </w:rPr>
        <w:t xml:space="preserve">Multi-Stakeholder </w:t>
      </w:r>
      <w:proofErr w:type="spellStart"/>
      <w:r w:rsidRPr="00A22FC4">
        <w:rPr>
          <w:rFonts w:ascii="Arial" w:hAnsi="Arial" w:cs="Arial"/>
          <w:b/>
          <w:u w:val="single"/>
        </w:rPr>
        <w:t>Convenings</w:t>
      </w:r>
      <w:proofErr w:type="spellEnd"/>
    </w:p>
    <w:p w:rsidR="005C5988" w:rsidRDefault="005C5988" w:rsidP="005C5988">
      <w:pPr>
        <w:jc w:val="center"/>
        <w:rPr>
          <w:rFonts w:ascii="Arial" w:hAnsi="Arial" w:cs="Arial"/>
        </w:rPr>
      </w:pPr>
    </w:p>
    <w:p w:rsidR="005C5988" w:rsidRDefault="005C5988" w:rsidP="005C5988">
      <w:pPr>
        <w:rPr>
          <w:rFonts w:ascii="Arial" w:hAnsi="Arial" w:cs="Arial"/>
        </w:rPr>
      </w:pPr>
    </w:p>
    <w:p w:rsidR="005C5988" w:rsidRDefault="005C5988" w:rsidP="005C5988">
      <w:pPr>
        <w:pStyle w:val="ListParagraph"/>
        <w:numPr>
          <w:ilvl w:val="0"/>
          <w:numId w:val="6"/>
        </w:numPr>
        <w:rPr>
          <w:rFonts w:ascii="Arial" w:hAnsi="Arial" w:cs="Arial"/>
          <w:sz w:val="24"/>
        </w:rPr>
      </w:pPr>
      <w:r w:rsidRPr="005C5988">
        <w:rPr>
          <w:rFonts w:ascii="Arial" w:hAnsi="Arial" w:cs="Arial"/>
          <w:sz w:val="24"/>
        </w:rPr>
        <w:t>The Coca-Cola Company has hosted representatives from business, government, civi</w:t>
      </w:r>
      <w:r w:rsidR="00804B6D">
        <w:rPr>
          <w:rFonts w:ascii="Arial" w:hAnsi="Arial" w:cs="Arial"/>
          <w:sz w:val="24"/>
        </w:rPr>
        <w:t>l</w:t>
      </w:r>
      <w:r w:rsidRPr="005C5988">
        <w:rPr>
          <w:rFonts w:ascii="Arial" w:hAnsi="Arial" w:cs="Arial"/>
          <w:sz w:val="24"/>
        </w:rPr>
        <w:t xml:space="preserve"> society, advocacy groups, academia and others annually for the past five years to discuss human rights and workplace challenges and solutions.  </w:t>
      </w:r>
    </w:p>
    <w:p w:rsidR="005C5988" w:rsidRPr="005C5988" w:rsidRDefault="005C5988" w:rsidP="005C5988">
      <w:pPr>
        <w:pStyle w:val="ListParagraph"/>
        <w:ind w:left="1080"/>
        <w:rPr>
          <w:rFonts w:ascii="Arial" w:hAnsi="Arial" w:cs="Arial"/>
          <w:sz w:val="24"/>
        </w:rPr>
      </w:pPr>
    </w:p>
    <w:p w:rsidR="005C5988" w:rsidRPr="005C5988" w:rsidRDefault="005C5988" w:rsidP="005C5988">
      <w:pPr>
        <w:pStyle w:val="ListParagraph"/>
        <w:numPr>
          <w:ilvl w:val="0"/>
          <w:numId w:val="6"/>
        </w:numPr>
        <w:rPr>
          <w:rFonts w:ascii="Arial" w:hAnsi="Arial" w:cs="Arial"/>
          <w:sz w:val="24"/>
        </w:rPr>
      </w:pPr>
      <w:r w:rsidRPr="005C5988">
        <w:rPr>
          <w:rFonts w:ascii="Arial" w:hAnsi="Arial" w:cs="Arial"/>
          <w:sz w:val="24"/>
        </w:rPr>
        <w:t xml:space="preserve">We have focused sessions on child labor, the U.N. Guiding Principles on Business and Human Rights, human trafficking and other topics.  In fact, our most recent convening occurred on Feb. 14, 2012, at our </w:t>
      </w:r>
      <w:r w:rsidR="00804B6D">
        <w:rPr>
          <w:rFonts w:ascii="Arial" w:hAnsi="Arial" w:cs="Arial"/>
          <w:sz w:val="24"/>
        </w:rPr>
        <w:t>C</w:t>
      </w:r>
      <w:r w:rsidRPr="005C5988">
        <w:rPr>
          <w:rFonts w:ascii="Arial" w:hAnsi="Arial" w:cs="Arial"/>
          <w:sz w:val="24"/>
        </w:rPr>
        <w:t xml:space="preserve">ompany headquarters in Atlanta.  </w:t>
      </w:r>
      <w:r>
        <w:rPr>
          <w:rFonts w:ascii="Arial" w:hAnsi="Arial" w:cs="Arial"/>
          <w:sz w:val="24"/>
        </w:rPr>
        <w:br/>
      </w:r>
    </w:p>
    <w:p w:rsidR="005C5988" w:rsidRDefault="005C5988" w:rsidP="005C5988">
      <w:pPr>
        <w:pStyle w:val="ListParagraph"/>
        <w:numPr>
          <w:ilvl w:val="0"/>
          <w:numId w:val="6"/>
        </w:numPr>
        <w:rPr>
          <w:rFonts w:ascii="Arial" w:hAnsi="Arial" w:cs="Arial"/>
          <w:sz w:val="24"/>
        </w:rPr>
      </w:pPr>
      <w:proofErr w:type="spellStart"/>
      <w:r w:rsidRPr="005C5988">
        <w:rPr>
          <w:rFonts w:ascii="Arial" w:hAnsi="Arial" w:cs="Arial"/>
          <w:sz w:val="24"/>
        </w:rPr>
        <w:t>Learnings</w:t>
      </w:r>
      <w:proofErr w:type="spellEnd"/>
      <w:r w:rsidRPr="005C5988">
        <w:rPr>
          <w:rFonts w:ascii="Arial" w:hAnsi="Arial" w:cs="Arial"/>
          <w:sz w:val="24"/>
        </w:rPr>
        <w:t xml:space="preserve"> from these sessions have been incorporated into our own Workplace Rights Policy, Human Rights Statement, Supplier Guiding Principles and the many local programs that we support</w:t>
      </w:r>
    </w:p>
    <w:p w:rsidR="00EB1F36" w:rsidRDefault="00EB1F36" w:rsidP="00EB1F36">
      <w:pPr>
        <w:rPr>
          <w:rFonts w:ascii="Arial" w:hAnsi="Arial" w:cs="Arial"/>
        </w:rPr>
      </w:pPr>
    </w:p>
    <w:p w:rsidR="00EB1F36" w:rsidRDefault="00EB1F36" w:rsidP="00EB1F36">
      <w:pPr>
        <w:autoSpaceDE w:val="0"/>
        <w:autoSpaceDN w:val="0"/>
        <w:adjustRightInd w:val="0"/>
        <w:spacing w:line="240" w:lineRule="atLeast"/>
        <w:jc w:val="center"/>
        <w:rPr>
          <w:rFonts w:ascii="Arial" w:hAnsi="Arial" w:cs="Arial"/>
          <w:b/>
          <w:color w:val="000000"/>
          <w:u w:val="single"/>
        </w:rPr>
      </w:pPr>
    </w:p>
    <w:p w:rsidR="00EB1F36" w:rsidRDefault="00EB1F36" w:rsidP="00EB1F36">
      <w:pPr>
        <w:autoSpaceDE w:val="0"/>
        <w:autoSpaceDN w:val="0"/>
        <w:adjustRightInd w:val="0"/>
        <w:spacing w:line="240" w:lineRule="atLeast"/>
        <w:jc w:val="center"/>
        <w:rPr>
          <w:rFonts w:ascii="Arial" w:hAnsi="Arial" w:cs="Arial"/>
          <w:b/>
          <w:color w:val="000000"/>
          <w:u w:val="single"/>
        </w:rPr>
      </w:pPr>
      <w:r>
        <w:rPr>
          <w:rFonts w:ascii="Arial" w:hAnsi="Arial" w:cs="Arial"/>
          <w:b/>
          <w:color w:val="000000"/>
          <w:u w:val="single"/>
        </w:rPr>
        <w:t>Supplier Guiding Principles</w:t>
      </w:r>
    </w:p>
    <w:p w:rsidR="00EB1F36" w:rsidRDefault="00EB1F36" w:rsidP="00EB1F36">
      <w:pPr>
        <w:autoSpaceDE w:val="0"/>
        <w:autoSpaceDN w:val="0"/>
        <w:adjustRightInd w:val="0"/>
        <w:spacing w:line="240" w:lineRule="atLeast"/>
        <w:rPr>
          <w:rFonts w:ascii="Arial" w:hAnsi="Arial" w:cs="Arial"/>
          <w:color w:val="000000"/>
          <w:u w:val="single"/>
        </w:rPr>
      </w:pPr>
    </w:p>
    <w:p w:rsidR="00EB1F36" w:rsidRPr="00EB1F36" w:rsidRDefault="00EB1F36" w:rsidP="00EB1F36">
      <w:pPr>
        <w:pStyle w:val="ListParagraph"/>
        <w:numPr>
          <w:ilvl w:val="0"/>
          <w:numId w:val="9"/>
        </w:numPr>
        <w:rPr>
          <w:rFonts w:ascii="Arial" w:hAnsi="Arial" w:cs="Arial"/>
          <w:sz w:val="24"/>
          <w:szCs w:val="24"/>
        </w:rPr>
      </w:pPr>
      <w:r w:rsidRPr="00EB1F36">
        <w:rPr>
          <w:rFonts w:ascii="Arial" w:hAnsi="Arial" w:cs="Arial"/>
          <w:color w:val="000000"/>
          <w:sz w:val="24"/>
          <w:szCs w:val="24"/>
        </w:rPr>
        <w:t xml:space="preserve">In 2002, The Coca-Cola Company implemented </w:t>
      </w:r>
      <w:r w:rsidRPr="00EB1F36">
        <w:rPr>
          <w:rFonts w:ascii="Arial" w:hAnsi="Arial" w:cs="Arial"/>
          <w:sz w:val="24"/>
          <w:szCs w:val="24"/>
        </w:rPr>
        <w:t xml:space="preserve">The Supplier Guiding Principles Program.  </w:t>
      </w:r>
      <w:r w:rsidRPr="00EB1F36">
        <w:rPr>
          <w:rFonts w:ascii="Arial" w:hAnsi="Arial" w:cs="Arial"/>
          <w:color w:val="000000"/>
          <w:sz w:val="24"/>
          <w:szCs w:val="24"/>
        </w:rPr>
        <w:t xml:space="preserve">As part of this program, we regularly conduct </w:t>
      </w:r>
      <w:r w:rsidRPr="00EB1F36">
        <w:rPr>
          <w:rFonts w:ascii="Arial" w:hAnsi="Arial" w:cs="Arial"/>
          <w:sz w:val="24"/>
          <w:szCs w:val="24"/>
        </w:rPr>
        <w:t xml:space="preserve">third-party on-site audits of our suppliers’ and bottler facilities. These audits are conducted by independent third party auditors. </w:t>
      </w:r>
    </w:p>
    <w:p w:rsidR="00EB1F36" w:rsidRPr="00EB1F36" w:rsidRDefault="00EB1F36" w:rsidP="00EB1F36">
      <w:pPr>
        <w:spacing w:line="276" w:lineRule="auto"/>
        <w:rPr>
          <w:rFonts w:ascii="Arial" w:hAnsi="Arial" w:cs="Arial"/>
        </w:rPr>
      </w:pPr>
    </w:p>
    <w:p w:rsidR="00EB1F36" w:rsidRPr="00EB1F36" w:rsidRDefault="00EB1F36" w:rsidP="00EB1F36">
      <w:pPr>
        <w:pStyle w:val="ListParagraph"/>
        <w:numPr>
          <w:ilvl w:val="0"/>
          <w:numId w:val="9"/>
        </w:numPr>
        <w:autoSpaceDE w:val="0"/>
        <w:autoSpaceDN w:val="0"/>
        <w:adjustRightInd w:val="0"/>
        <w:rPr>
          <w:rFonts w:ascii="Arial" w:hAnsi="Arial" w:cs="Arial"/>
          <w:color w:val="000000"/>
          <w:sz w:val="24"/>
          <w:szCs w:val="24"/>
        </w:rPr>
      </w:pPr>
      <w:r w:rsidRPr="00EB1F36">
        <w:rPr>
          <w:rFonts w:ascii="Arial" w:hAnsi="Arial" w:cs="Arial"/>
          <w:color w:val="000000"/>
          <w:sz w:val="24"/>
          <w:szCs w:val="24"/>
        </w:rPr>
        <w:t>The independent auditors follow an assessment protocol that is comparable to the protocols that are followed by the Fair Labor Association, the International Labor Organization, the Workers’ Rights Consortium and Social Accountability International. If violations are found, the facility is required to develop a time bound corrective action plan to address findings.  Depending on the situation and severity of the findings, subsequent audits and/or termination of the licensing agreement may be mandated. The IUF is involved to ensure corrective actions are taken.</w:t>
      </w:r>
    </w:p>
    <w:p w:rsidR="00EB1F36" w:rsidRPr="00EB1F36" w:rsidRDefault="00EB1F36" w:rsidP="00EB1F36">
      <w:pPr>
        <w:autoSpaceDE w:val="0"/>
        <w:autoSpaceDN w:val="0"/>
        <w:adjustRightInd w:val="0"/>
        <w:spacing w:line="276" w:lineRule="auto"/>
        <w:rPr>
          <w:rFonts w:ascii="Arial" w:hAnsi="Arial" w:cs="Arial"/>
          <w:color w:val="000000"/>
        </w:rPr>
      </w:pPr>
    </w:p>
    <w:p w:rsidR="00EB1F36" w:rsidRPr="00EB1F36" w:rsidRDefault="00EB1F36" w:rsidP="00EB1F36">
      <w:pPr>
        <w:pStyle w:val="ListParagraph"/>
        <w:numPr>
          <w:ilvl w:val="0"/>
          <w:numId w:val="9"/>
        </w:numPr>
        <w:autoSpaceDE w:val="0"/>
        <w:autoSpaceDN w:val="0"/>
        <w:adjustRightInd w:val="0"/>
        <w:rPr>
          <w:rFonts w:ascii="Arial" w:eastAsia="MS Mincho" w:hAnsi="Arial" w:cs="Arial"/>
          <w:sz w:val="24"/>
          <w:szCs w:val="24"/>
          <w:lang w:eastAsia="ja-JP"/>
        </w:rPr>
      </w:pPr>
      <w:r w:rsidRPr="00EB1F36">
        <w:rPr>
          <w:rFonts w:ascii="Arial" w:hAnsi="Arial" w:cs="Arial"/>
          <w:color w:val="000000"/>
          <w:sz w:val="24"/>
          <w:szCs w:val="24"/>
        </w:rPr>
        <w:t xml:space="preserve">To date we have audited 500 bottlers and they have made all the necessary changes when corrective action was required. These audits are managed by Ed Potter’s Global Labor Relations Workplace Accountability unit. </w:t>
      </w:r>
    </w:p>
    <w:p w:rsidR="00EB1F36" w:rsidRPr="00EB1F36" w:rsidRDefault="00EB1F36" w:rsidP="00EB1F36">
      <w:pPr>
        <w:autoSpaceDE w:val="0"/>
        <w:autoSpaceDN w:val="0"/>
        <w:adjustRightInd w:val="0"/>
        <w:spacing w:line="276" w:lineRule="auto"/>
        <w:rPr>
          <w:rFonts w:ascii="Arial" w:eastAsia="MS Mincho" w:hAnsi="Arial" w:cs="Arial"/>
          <w:u w:val="single"/>
          <w:lang w:eastAsia="ja-JP"/>
        </w:rPr>
      </w:pPr>
      <w:r w:rsidRPr="00EB1F36">
        <w:rPr>
          <w:rFonts w:ascii="Arial" w:eastAsia="MS Mincho" w:hAnsi="Arial" w:cs="Arial"/>
          <w:u w:val="single"/>
          <w:lang w:eastAsia="ja-JP"/>
        </w:rPr>
        <w:t>In addition:</w:t>
      </w:r>
    </w:p>
    <w:p w:rsidR="00EB1F36" w:rsidRPr="00EB1F36" w:rsidRDefault="00EB1F36" w:rsidP="00EB1F36">
      <w:pPr>
        <w:autoSpaceDE w:val="0"/>
        <w:autoSpaceDN w:val="0"/>
        <w:adjustRightInd w:val="0"/>
        <w:spacing w:line="276" w:lineRule="auto"/>
        <w:ind w:left="360"/>
        <w:rPr>
          <w:rFonts w:ascii="Arial" w:eastAsia="MS Mincho" w:hAnsi="Arial" w:cs="Arial"/>
          <w:lang w:eastAsia="ja-JP"/>
        </w:rPr>
      </w:pPr>
    </w:p>
    <w:p w:rsidR="00EB1F36" w:rsidRPr="00EB1F36" w:rsidRDefault="00EB1F36" w:rsidP="00EB1F36">
      <w:pPr>
        <w:pStyle w:val="ListParagraph"/>
        <w:numPr>
          <w:ilvl w:val="0"/>
          <w:numId w:val="10"/>
        </w:numPr>
        <w:autoSpaceDE w:val="0"/>
        <w:autoSpaceDN w:val="0"/>
        <w:adjustRightInd w:val="0"/>
        <w:rPr>
          <w:rFonts w:ascii="Arial" w:eastAsia="MS Mincho" w:hAnsi="Arial" w:cs="Arial"/>
          <w:sz w:val="24"/>
          <w:szCs w:val="24"/>
          <w:lang w:eastAsia="ja-JP"/>
        </w:rPr>
      </w:pPr>
      <w:r w:rsidRPr="00EB1F36">
        <w:rPr>
          <w:rFonts w:ascii="Arial" w:eastAsia="MS Mincho" w:hAnsi="Arial" w:cs="Arial"/>
          <w:sz w:val="24"/>
          <w:szCs w:val="24"/>
          <w:lang w:eastAsia="ja-JP"/>
        </w:rPr>
        <w:t>In 2005 we signed a joint statement with the IUF (the International Organization for Food and Beverage Unions) confirming that Coca-Cola workers are “allowed to exercise rights to union membership and collective bargaining without pressure or interference”.</w:t>
      </w:r>
    </w:p>
    <w:p w:rsidR="00EB1F36" w:rsidRPr="00EB1F36" w:rsidRDefault="00EB1F36" w:rsidP="00EB1F36">
      <w:pPr>
        <w:autoSpaceDE w:val="0"/>
        <w:autoSpaceDN w:val="0"/>
        <w:adjustRightInd w:val="0"/>
        <w:spacing w:line="276" w:lineRule="auto"/>
        <w:ind w:left="360"/>
        <w:rPr>
          <w:rFonts w:ascii="Arial" w:eastAsia="MS Mincho" w:hAnsi="Arial" w:cs="Arial"/>
          <w:lang w:eastAsia="ja-JP"/>
        </w:rPr>
      </w:pPr>
    </w:p>
    <w:p w:rsidR="00EB1F36" w:rsidRPr="00EB1F36" w:rsidRDefault="00EB1F36" w:rsidP="00EB1F36">
      <w:pPr>
        <w:pStyle w:val="ListParagraph"/>
        <w:numPr>
          <w:ilvl w:val="0"/>
          <w:numId w:val="10"/>
        </w:numPr>
        <w:autoSpaceDE w:val="0"/>
        <w:autoSpaceDN w:val="0"/>
        <w:adjustRightInd w:val="0"/>
        <w:rPr>
          <w:rFonts w:ascii="Arial" w:eastAsia="MS Mincho" w:hAnsi="Arial" w:cs="Arial"/>
          <w:sz w:val="24"/>
          <w:szCs w:val="24"/>
          <w:lang w:eastAsia="ja-JP"/>
        </w:rPr>
      </w:pPr>
      <w:r w:rsidRPr="00EB1F36">
        <w:rPr>
          <w:rFonts w:ascii="Arial" w:eastAsia="MS Mincho" w:hAnsi="Arial" w:cs="Arial"/>
          <w:sz w:val="24"/>
          <w:szCs w:val="24"/>
          <w:lang w:eastAsia="ja-JP"/>
        </w:rPr>
        <w:t xml:space="preserve">Last year the Company entered into the U.N. Global Compact, pledging that we will promote and continually strive for improvements in human rights, labor standards, the environment and anti-corruption. Participation in the Compact requires that we demonstrate our commitment through actions and by incorporating socially responsible practices into our business plans. </w:t>
      </w:r>
    </w:p>
    <w:p w:rsidR="00EB1F36" w:rsidRPr="00EB1F36" w:rsidRDefault="00EB1F36" w:rsidP="00EB1F36">
      <w:pPr>
        <w:autoSpaceDE w:val="0"/>
        <w:autoSpaceDN w:val="0"/>
        <w:adjustRightInd w:val="0"/>
        <w:spacing w:line="276" w:lineRule="auto"/>
        <w:ind w:left="360"/>
        <w:rPr>
          <w:rFonts w:ascii="Arial" w:eastAsia="MS Mincho" w:hAnsi="Arial" w:cs="Arial"/>
          <w:lang w:eastAsia="ja-JP"/>
        </w:rPr>
      </w:pPr>
    </w:p>
    <w:p w:rsidR="00EB1F36" w:rsidRPr="00EB1F36" w:rsidRDefault="00EB1F36" w:rsidP="00EB1F36">
      <w:pPr>
        <w:pStyle w:val="ListParagraph"/>
        <w:numPr>
          <w:ilvl w:val="0"/>
          <w:numId w:val="10"/>
        </w:numPr>
        <w:autoSpaceDE w:val="0"/>
        <w:autoSpaceDN w:val="0"/>
        <w:adjustRightInd w:val="0"/>
        <w:rPr>
          <w:rFonts w:ascii="Arial" w:hAnsi="Arial" w:cs="Arial"/>
          <w:sz w:val="24"/>
        </w:rPr>
      </w:pPr>
      <w:r w:rsidRPr="00EB1F36">
        <w:rPr>
          <w:rFonts w:ascii="Arial" w:eastAsia="MS Mincho" w:hAnsi="Arial" w:cs="Arial"/>
          <w:sz w:val="24"/>
          <w:szCs w:val="24"/>
          <w:lang w:eastAsia="ja-JP"/>
        </w:rPr>
        <w:t xml:space="preserve">Our top six bottlers, representing two-thirds of our global volume, have also signed a statement of commitment to our citizenship platform, which clearly articulates the system’s values regarding workplace practices that reflect dignity, </w:t>
      </w:r>
      <w:r w:rsidRPr="00EB1F36">
        <w:rPr>
          <w:rFonts w:ascii="Arial" w:eastAsia="MS Mincho" w:hAnsi="Arial" w:cs="Arial"/>
          <w:sz w:val="24"/>
          <w:szCs w:val="24"/>
          <w:lang w:eastAsia="ja-JP"/>
        </w:rPr>
        <w:lastRenderedPageBreak/>
        <w:t>fairness and respect and that demonstrate our fundamental commitment to human rights.</w:t>
      </w:r>
    </w:p>
    <w:sectPr w:rsidR="00EB1F36" w:rsidRPr="00EB1F36" w:rsidSect="00DB5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59"/>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S Mincho">
    <w:altName w:val="Japanese Gothic"/>
    <w:panose1 w:val="00000000000000000000"/>
    <w:charset w:val="80"/>
    <w:family w:val="roman"/>
    <w:notTrueType/>
    <w:pitch w:val="fixed"/>
    <w:sig w:usb0="00000000"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913"/>
    <w:multiLevelType w:val="hybridMultilevel"/>
    <w:tmpl w:val="9AE0FDA8"/>
    <w:lvl w:ilvl="0" w:tplc="E39EB184">
      <w:start w:val="2006"/>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E0628E0"/>
    <w:multiLevelType w:val="hybridMultilevel"/>
    <w:tmpl w:val="B7141C52"/>
    <w:lvl w:ilvl="0" w:tplc="6B620E96">
      <w:start w:val="1"/>
      <w:numFmt w:val="bullet"/>
      <w:lvlText w:val=""/>
      <w:lvlJc w:val="left"/>
      <w:pPr>
        <w:ind w:left="720" w:hanging="360"/>
      </w:pPr>
      <w:rPr>
        <w:rFonts w:ascii="Symbol" w:hAnsi="Symbol" w:hint="default"/>
      </w:rPr>
    </w:lvl>
    <w:lvl w:ilvl="1" w:tplc="0130C8E8" w:tentative="1">
      <w:start w:val="1"/>
      <w:numFmt w:val="bullet"/>
      <w:lvlText w:val="o"/>
      <w:lvlJc w:val="left"/>
      <w:pPr>
        <w:ind w:left="1440" w:hanging="360"/>
      </w:pPr>
      <w:rPr>
        <w:rFonts w:ascii="Courier New" w:hAnsi="Courier New" w:cs="Courier New" w:hint="default"/>
      </w:rPr>
    </w:lvl>
    <w:lvl w:ilvl="2" w:tplc="22DC92DC" w:tentative="1">
      <w:start w:val="1"/>
      <w:numFmt w:val="bullet"/>
      <w:lvlText w:val=""/>
      <w:lvlJc w:val="left"/>
      <w:pPr>
        <w:ind w:left="2160" w:hanging="360"/>
      </w:pPr>
      <w:rPr>
        <w:rFonts w:ascii="Wingdings" w:hAnsi="Wingdings" w:hint="default"/>
      </w:rPr>
    </w:lvl>
    <w:lvl w:ilvl="3" w:tplc="9B6E647E" w:tentative="1">
      <w:start w:val="1"/>
      <w:numFmt w:val="bullet"/>
      <w:lvlText w:val=""/>
      <w:lvlJc w:val="left"/>
      <w:pPr>
        <w:ind w:left="2880" w:hanging="360"/>
      </w:pPr>
      <w:rPr>
        <w:rFonts w:ascii="Symbol" w:hAnsi="Symbol" w:hint="default"/>
      </w:rPr>
    </w:lvl>
    <w:lvl w:ilvl="4" w:tplc="AA24B128" w:tentative="1">
      <w:start w:val="1"/>
      <w:numFmt w:val="bullet"/>
      <w:lvlText w:val="o"/>
      <w:lvlJc w:val="left"/>
      <w:pPr>
        <w:ind w:left="3600" w:hanging="360"/>
      </w:pPr>
      <w:rPr>
        <w:rFonts w:ascii="Courier New" w:hAnsi="Courier New" w:cs="Courier New" w:hint="default"/>
      </w:rPr>
    </w:lvl>
    <w:lvl w:ilvl="5" w:tplc="E4AC2014" w:tentative="1">
      <w:start w:val="1"/>
      <w:numFmt w:val="bullet"/>
      <w:lvlText w:val=""/>
      <w:lvlJc w:val="left"/>
      <w:pPr>
        <w:ind w:left="4320" w:hanging="360"/>
      </w:pPr>
      <w:rPr>
        <w:rFonts w:ascii="Wingdings" w:hAnsi="Wingdings" w:hint="default"/>
      </w:rPr>
    </w:lvl>
    <w:lvl w:ilvl="6" w:tplc="19088E6A" w:tentative="1">
      <w:start w:val="1"/>
      <w:numFmt w:val="bullet"/>
      <w:lvlText w:val=""/>
      <w:lvlJc w:val="left"/>
      <w:pPr>
        <w:ind w:left="5040" w:hanging="360"/>
      </w:pPr>
      <w:rPr>
        <w:rFonts w:ascii="Symbol" w:hAnsi="Symbol" w:hint="default"/>
      </w:rPr>
    </w:lvl>
    <w:lvl w:ilvl="7" w:tplc="19E23B32" w:tentative="1">
      <w:start w:val="1"/>
      <w:numFmt w:val="bullet"/>
      <w:lvlText w:val="o"/>
      <w:lvlJc w:val="left"/>
      <w:pPr>
        <w:ind w:left="5760" w:hanging="360"/>
      </w:pPr>
      <w:rPr>
        <w:rFonts w:ascii="Courier New" w:hAnsi="Courier New" w:cs="Courier New" w:hint="default"/>
      </w:rPr>
    </w:lvl>
    <w:lvl w:ilvl="8" w:tplc="3B8A77A4" w:tentative="1">
      <w:start w:val="1"/>
      <w:numFmt w:val="bullet"/>
      <w:lvlText w:val=""/>
      <w:lvlJc w:val="left"/>
      <w:pPr>
        <w:ind w:left="6480" w:hanging="360"/>
      </w:pPr>
      <w:rPr>
        <w:rFonts w:ascii="Wingdings" w:hAnsi="Wingdings" w:hint="default"/>
      </w:rPr>
    </w:lvl>
  </w:abstractNum>
  <w:abstractNum w:abstractNumId="2">
    <w:nsid w:val="28A61A9C"/>
    <w:multiLevelType w:val="hybridMultilevel"/>
    <w:tmpl w:val="5D86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37597"/>
    <w:multiLevelType w:val="hybridMultilevel"/>
    <w:tmpl w:val="D3527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E529E"/>
    <w:multiLevelType w:val="hybridMultilevel"/>
    <w:tmpl w:val="91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E70BD0"/>
    <w:multiLevelType w:val="hybridMultilevel"/>
    <w:tmpl w:val="0E10E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D51E7D"/>
    <w:multiLevelType w:val="hybridMultilevel"/>
    <w:tmpl w:val="320666D6"/>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AB756F"/>
    <w:multiLevelType w:val="hybridMultilevel"/>
    <w:tmpl w:val="05EC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BF5BCA"/>
    <w:multiLevelType w:val="hybridMultilevel"/>
    <w:tmpl w:val="52584A30"/>
    <w:lvl w:ilvl="0" w:tplc="04090001">
      <w:start w:val="1"/>
      <w:numFmt w:val="bullet"/>
      <w:lvlText w:val=""/>
      <w:lvlJc w:val="left"/>
      <w:pPr>
        <w:tabs>
          <w:tab w:val="num" w:pos="1080"/>
        </w:tabs>
        <w:ind w:left="1080" w:hanging="360"/>
      </w:pPr>
      <w:rPr>
        <w:rFonts w:ascii="Symbol" w:hAnsi="Symbol" w:hint="default"/>
      </w:rPr>
    </w:lvl>
    <w:lvl w:ilvl="1" w:tplc="814CE1E0">
      <w:start w:val="1"/>
      <w:numFmt w:val="bullet"/>
      <w:lvlText w:val=""/>
      <w:lvlJc w:val="left"/>
      <w:pPr>
        <w:ind w:left="2160" w:hanging="360"/>
      </w:pPr>
      <w:rPr>
        <w:rFonts w:ascii="Symbol" w:hAnsi="Symbol" w:hint="default"/>
      </w:rPr>
    </w:lvl>
    <w:lvl w:ilvl="2" w:tplc="E3D61460" w:tentative="1">
      <w:start w:val="1"/>
      <w:numFmt w:val="bullet"/>
      <w:lvlText w:val=""/>
      <w:lvlJc w:val="left"/>
      <w:pPr>
        <w:ind w:left="2880" w:hanging="360"/>
      </w:pPr>
      <w:rPr>
        <w:rFonts w:ascii="Wingdings" w:hAnsi="Wingdings" w:hint="default"/>
      </w:rPr>
    </w:lvl>
    <w:lvl w:ilvl="3" w:tplc="FEBE610C" w:tentative="1">
      <w:start w:val="1"/>
      <w:numFmt w:val="bullet"/>
      <w:lvlText w:val=""/>
      <w:lvlJc w:val="left"/>
      <w:pPr>
        <w:ind w:left="3600" w:hanging="360"/>
      </w:pPr>
      <w:rPr>
        <w:rFonts w:ascii="Symbol" w:hAnsi="Symbol" w:hint="default"/>
      </w:rPr>
    </w:lvl>
    <w:lvl w:ilvl="4" w:tplc="73E0FA98" w:tentative="1">
      <w:start w:val="1"/>
      <w:numFmt w:val="bullet"/>
      <w:lvlText w:val="o"/>
      <w:lvlJc w:val="left"/>
      <w:pPr>
        <w:ind w:left="4320" w:hanging="360"/>
      </w:pPr>
      <w:rPr>
        <w:rFonts w:ascii="Courier New" w:hAnsi="Courier New" w:cs="Courier New" w:hint="default"/>
      </w:rPr>
    </w:lvl>
    <w:lvl w:ilvl="5" w:tplc="40B6ED26" w:tentative="1">
      <w:start w:val="1"/>
      <w:numFmt w:val="bullet"/>
      <w:lvlText w:val=""/>
      <w:lvlJc w:val="left"/>
      <w:pPr>
        <w:ind w:left="5040" w:hanging="360"/>
      </w:pPr>
      <w:rPr>
        <w:rFonts w:ascii="Wingdings" w:hAnsi="Wingdings" w:hint="default"/>
      </w:rPr>
    </w:lvl>
    <w:lvl w:ilvl="6" w:tplc="5A62DFEA" w:tentative="1">
      <w:start w:val="1"/>
      <w:numFmt w:val="bullet"/>
      <w:lvlText w:val=""/>
      <w:lvlJc w:val="left"/>
      <w:pPr>
        <w:ind w:left="5760" w:hanging="360"/>
      </w:pPr>
      <w:rPr>
        <w:rFonts w:ascii="Symbol" w:hAnsi="Symbol" w:hint="default"/>
      </w:rPr>
    </w:lvl>
    <w:lvl w:ilvl="7" w:tplc="99D06586" w:tentative="1">
      <w:start w:val="1"/>
      <w:numFmt w:val="bullet"/>
      <w:lvlText w:val="o"/>
      <w:lvlJc w:val="left"/>
      <w:pPr>
        <w:ind w:left="6480" w:hanging="360"/>
      </w:pPr>
      <w:rPr>
        <w:rFonts w:ascii="Courier New" w:hAnsi="Courier New" w:cs="Courier New" w:hint="default"/>
      </w:rPr>
    </w:lvl>
    <w:lvl w:ilvl="8" w:tplc="5342A29C"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8"/>
  </w:num>
  <w:num w:numId="4">
    <w:abstractNumId w:val="3"/>
  </w:num>
  <w:num w:numId="5">
    <w:abstractNumId w:val="7"/>
  </w:num>
  <w:num w:numId="6">
    <w:abstractNumId w:val="5"/>
  </w:num>
  <w:num w:numId="7">
    <w:abstractNumId w:val="0"/>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67C"/>
    <w:rsid w:val="0000132C"/>
    <w:rsid w:val="00001A27"/>
    <w:rsid w:val="0000281E"/>
    <w:rsid w:val="0000289F"/>
    <w:rsid w:val="00002B66"/>
    <w:rsid w:val="00003604"/>
    <w:rsid w:val="000049B5"/>
    <w:rsid w:val="00004FB8"/>
    <w:rsid w:val="000050A0"/>
    <w:rsid w:val="00007A59"/>
    <w:rsid w:val="00011A3D"/>
    <w:rsid w:val="00012E69"/>
    <w:rsid w:val="00014401"/>
    <w:rsid w:val="00014848"/>
    <w:rsid w:val="00014CFE"/>
    <w:rsid w:val="00022BBF"/>
    <w:rsid w:val="000250DC"/>
    <w:rsid w:val="000265E9"/>
    <w:rsid w:val="00031139"/>
    <w:rsid w:val="00031728"/>
    <w:rsid w:val="00034121"/>
    <w:rsid w:val="0003527A"/>
    <w:rsid w:val="000355FF"/>
    <w:rsid w:val="0003667D"/>
    <w:rsid w:val="00036768"/>
    <w:rsid w:val="00037003"/>
    <w:rsid w:val="000402D0"/>
    <w:rsid w:val="000407E2"/>
    <w:rsid w:val="00041193"/>
    <w:rsid w:val="0004136E"/>
    <w:rsid w:val="0005118B"/>
    <w:rsid w:val="0005380D"/>
    <w:rsid w:val="00055AE6"/>
    <w:rsid w:val="00057CCF"/>
    <w:rsid w:val="0006169F"/>
    <w:rsid w:val="0006344C"/>
    <w:rsid w:val="0006407B"/>
    <w:rsid w:val="00066724"/>
    <w:rsid w:val="0007528C"/>
    <w:rsid w:val="00080D98"/>
    <w:rsid w:val="000821D9"/>
    <w:rsid w:val="00082AF2"/>
    <w:rsid w:val="000908A6"/>
    <w:rsid w:val="00090987"/>
    <w:rsid w:val="00090BBA"/>
    <w:rsid w:val="000946D8"/>
    <w:rsid w:val="00096DE8"/>
    <w:rsid w:val="00097819"/>
    <w:rsid w:val="00097A1F"/>
    <w:rsid w:val="000A0DB2"/>
    <w:rsid w:val="000A0F5D"/>
    <w:rsid w:val="000A58CD"/>
    <w:rsid w:val="000A6B21"/>
    <w:rsid w:val="000B0D07"/>
    <w:rsid w:val="000B32CA"/>
    <w:rsid w:val="000B530E"/>
    <w:rsid w:val="000B5A74"/>
    <w:rsid w:val="000B5FC8"/>
    <w:rsid w:val="000B78E9"/>
    <w:rsid w:val="000B7B3B"/>
    <w:rsid w:val="000C0003"/>
    <w:rsid w:val="000C0832"/>
    <w:rsid w:val="000C1758"/>
    <w:rsid w:val="000C1DC2"/>
    <w:rsid w:val="000C347B"/>
    <w:rsid w:val="000C775A"/>
    <w:rsid w:val="000D2E83"/>
    <w:rsid w:val="000D4D66"/>
    <w:rsid w:val="000D5583"/>
    <w:rsid w:val="000E13D4"/>
    <w:rsid w:val="000E3E3A"/>
    <w:rsid w:val="000E52F1"/>
    <w:rsid w:val="000E7E25"/>
    <w:rsid w:val="000F536A"/>
    <w:rsid w:val="000F595B"/>
    <w:rsid w:val="000F59AB"/>
    <w:rsid w:val="000F59D3"/>
    <w:rsid w:val="00100EA2"/>
    <w:rsid w:val="00100F59"/>
    <w:rsid w:val="001017F5"/>
    <w:rsid w:val="00104562"/>
    <w:rsid w:val="0010502B"/>
    <w:rsid w:val="00110046"/>
    <w:rsid w:val="00112429"/>
    <w:rsid w:val="00113B25"/>
    <w:rsid w:val="00114393"/>
    <w:rsid w:val="00116149"/>
    <w:rsid w:val="00120219"/>
    <w:rsid w:val="001208E3"/>
    <w:rsid w:val="001209C2"/>
    <w:rsid w:val="001221F2"/>
    <w:rsid w:val="00122737"/>
    <w:rsid w:val="00123057"/>
    <w:rsid w:val="00123FF3"/>
    <w:rsid w:val="001255BF"/>
    <w:rsid w:val="00125972"/>
    <w:rsid w:val="00126655"/>
    <w:rsid w:val="00127C22"/>
    <w:rsid w:val="00130288"/>
    <w:rsid w:val="001306E4"/>
    <w:rsid w:val="00130C49"/>
    <w:rsid w:val="00131EE1"/>
    <w:rsid w:val="0013517A"/>
    <w:rsid w:val="00136E80"/>
    <w:rsid w:val="00137A34"/>
    <w:rsid w:val="00142626"/>
    <w:rsid w:val="00143AB5"/>
    <w:rsid w:val="00145D41"/>
    <w:rsid w:val="00147B43"/>
    <w:rsid w:val="0015016C"/>
    <w:rsid w:val="00151590"/>
    <w:rsid w:val="001571A3"/>
    <w:rsid w:val="001600B0"/>
    <w:rsid w:val="001601B6"/>
    <w:rsid w:val="00161184"/>
    <w:rsid w:val="00161DBB"/>
    <w:rsid w:val="00161F9C"/>
    <w:rsid w:val="00162EF1"/>
    <w:rsid w:val="0016321F"/>
    <w:rsid w:val="001633F1"/>
    <w:rsid w:val="00163A29"/>
    <w:rsid w:val="00164616"/>
    <w:rsid w:val="00164CFF"/>
    <w:rsid w:val="001666FA"/>
    <w:rsid w:val="00166D70"/>
    <w:rsid w:val="00167146"/>
    <w:rsid w:val="001679EA"/>
    <w:rsid w:val="00170556"/>
    <w:rsid w:val="001712BF"/>
    <w:rsid w:val="00171CE3"/>
    <w:rsid w:val="00172EEF"/>
    <w:rsid w:val="00173AFB"/>
    <w:rsid w:val="00175CF2"/>
    <w:rsid w:val="00177DDC"/>
    <w:rsid w:val="001813F4"/>
    <w:rsid w:val="00181F59"/>
    <w:rsid w:val="00184439"/>
    <w:rsid w:val="001850FD"/>
    <w:rsid w:val="001872AB"/>
    <w:rsid w:val="001874FD"/>
    <w:rsid w:val="00187AAD"/>
    <w:rsid w:val="00191E42"/>
    <w:rsid w:val="00193001"/>
    <w:rsid w:val="001A0B92"/>
    <w:rsid w:val="001A4A60"/>
    <w:rsid w:val="001A6429"/>
    <w:rsid w:val="001A740F"/>
    <w:rsid w:val="001A7462"/>
    <w:rsid w:val="001A77C9"/>
    <w:rsid w:val="001B1914"/>
    <w:rsid w:val="001B2E75"/>
    <w:rsid w:val="001B461E"/>
    <w:rsid w:val="001B53D9"/>
    <w:rsid w:val="001B6ED3"/>
    <w:rsid w:val="001B7BD8"/>
    <w:rsid w:val="001C083E"/>
    <w:rsid w:val="001C3A39"/>
    <w:rsid w:val="001C63D5"/>
    <w:rsid w:val="001D0223"/>
    <w:rsid w:val="001D17E9"/>
    <w:rsid w:val="001D1B53"/>
    <w:rsid w:val="001D1CA4"/>
    <w:rsid w:val="001D4B31"/>
    <w:rsid w:val="001D69C7"/>
    <w:rsid w:val="001E29F1"/>
    <w:rsid w:val="001E3448"/>
    <w:rsid w:val="001E375F"/>
    <w:rsid w:val="001E5752"/>
    <w:rsid w:val="001E5A7C"/>
    <w:rsid w:val="001E7531"/>
    <w:rsid w:val="001F2E79"/>
    <w:rsid w:val="001F53B1"/>
    <w:rsid w:val="001F5AFC"/>
    <w:rsid w:val="001F5D79"/>
    <w:rsid w:val="001F7361"/>
    <w:rsid w:val="001F7C9A"/>
    <w:rsid w:val="001F7DF3"/>
    <w:rsid w:val="00200042"/>
    <w:rsid w:val="00200F41"/>
    <w:rsid w:val="002020ED"/>
    <w:rsid w:val="00202477"/>
    <w:rsid w:val="00202B45"/>
    <w:rsid w:val="00202E1A"/>
    <w:rsid w:val="00204B85"/>
    <w:rsid w:val="0020534A"/>
    <w:rsid w:val="00205364"/>
    <w:rsid w:val="00206EAF"/>
    <w:rsid w:val="0020772D"/>
    <w:rsid w:val="00207BCC"/>
    <w:rsid w:val="00210282"/>
    <w:rsid w:val="00210666"/>
    <w:rsid w:val="0021174D"/>
    <w:rsid w:val="00211A39"/>
    <w:rsid w:val="00211EBA"/>
    <w:rsid w:val="002126DD"/>
    <w:rsid w:val="00213086"/>
    <w:rsid w:val="00213F32"/>
    <w:rsid w:val="00217759"/>
    <w:rsid w:val="00220756"/>
    <w:rsid w:val="00220C9E"/>
    <w:rsid w:val="00223A2D"/>
    <w:rsid w:val="002263FE"/>
    <w:rsid w:val="00227103"/>
    <w:rsid w:val="00227639"/>
    <w:rsid w:val="00227A93"/>
    <w:rsid w:val="00227AF9"/>
    <w:rsid w:val="002300A6"/>
    <w:rsid w:val="00230114"/>
    <w:rsid w:val="00230EAE"/>
    <w:rsid w:val="0023160A"/>
    <w:rsid w:val="002349E4"/>
    <w:rsid w:val="002359DF"/>
    <w:rsid w:val="002365FD"/>
    <w:rsid w:val="00236F03"/>
    <w:rsid w:val="0023760D"/>
    <w:rsid w:val="002417D5"/>
    <w:rsid w:val="00246A71"/>
    <w:rsid w:val="00247501"/>
    <w:rsid w:val="0024775F"/>
    <w:rsid w:val="00252316"/>
    <w:rsid w:val="00253613"/>
    <w:rsid w:val="00256B67"/>
    <w:rsid w:val="0026266F"/>
    <w:rsid w:val="00262A14"/>
    <w:rsid w:val="00262DE2"/>
    <w:rsid w:val="00263A87"/>
    <w:rsid w:val="0026586A"/>
    <w:rsid w:val="00266CF9"/>
    <w:rsid w:val="002711DA"/>
    <w:rsid w:val="00274895"/>
    <w:rsid w:val="002800E1"/>
    <w:rsid w:val="00285687"/>
    <w:rsid w:val="002869A2"/>
    <w:rsid w:val="0029009A"/>
    <w:rsid w:val="00292B99"/>
    <w:rsid w:val="002B33AE"/>
    <w:rsid w:val="002B3510"/>
    <w:rsid w:val="002B3955"/>
    <w:rsid w:val="002B6A64"/>
    <w:rsid w:val="002C0736"/>
    <w:rsid w:val="002C2FF0"/>
    <w:rsid w:val="002C3A94"/>
    <w:rsid w:val="002C4C1B"/>
    <w:rsid w:val="002C71EF"/>
    <w:rsid w:val="002D1583"/>
    <w:rsid w:val="002D1D93"/>
    <w:rsid w:val="002D2907"/>
    <w:rsid w:val="002D2D11"/>
    <w:rsid w:val="002D4472"/>
    <w:rsid w:val="002D715E"/>
    <w:rsid w:val="002D7D8F"/>
    <w:rsid w:val="002E13B4"/>
    <w:rsid w:val="002E2F2A"/>
    <w:rsid w:val="002E478A"/>
    <w:rsid w:val="002F1059"/>
    <w:rsid w:val="002F14CA"/>
    <w:rsid w:val="002F20C3"/>
    <w:rsid w:val="002F3824"/>
    <w:rsid w:val="00301091"/>
    <w:rsid w:val="00301E01"/>
    <w:rsid w:val="00302F52"/>
    <w:rsid w:val="00303A39"/>
    <w:rsid w:val="0030460F"/>
    <w:rsid w:val="00304992"/>
    <w:rsid w:val="0030517A"/>
    <w:rsid w:val="003066A1"/>
    <w:rsid w:val="00307D89"/>
    <w:rsid w:val="003116D5"/>
    <w:rsid w:val="00311E3E"/>
    <w:rsid w:val="0031567C"/>
    <w:rsid w:val="00317577"/>
    <w:rsid w:val="003177EC"/>
    <w:rsid w:val="00317AE4"/>
    <w:rsid w:val="00321F2E"/>
    <w:rsid w:val="003235ED"/>
    <w:rsid w:val="0032474B"/>
    <w:rsid w:val="0032560D"/>
    <w:rsid w:val="003272AF"/>
    <w:rsid w:val="00332148"/>
    <w:rsid w:val="00332466"/>
    <w:rsid w:val="00332707"/>
    <w:rsid w:val="003329DA"/>
    <w:rsid w:val="00332ABB"/>
    <w:rsid w:val="00333806"/>
    <w:rsid w:val="00334233"/>
    <w:rsid w:val="0033537A"/>
    <w:rsid w:val="00337680"/>
    <w:rsid w:val="003407A8"/>
    <w:rsid w:val="00340801"/>
    <w:rsid w:val="00341754"/>
    <w:rsid w:val="0034200E"/>
    <w:rsid w:val="00342A84"/>
    <w:rsid w:val="00343865"/>
    <w:rsid w:val="00346BCA"/>
    <w:rsid w:val="00350158"/>
    <w:rsid w:val="003529D4"/>
    <w:rsid w:val="00354A52"/>
    <w:rsid w:val="00357D3F"/>
    <w:rsid w:val="00361060"/>
    <w:rsid w:val="003615C7"/>
    <w:rsid w:val="00361863"/>
    <w:rsid w:val="00362ADE"/>
    <w:rsid w:val="00366A7A"/>
    <w:rsid w:val="003678BC"/>
    <w:rsid w:val="00377F62"/>
    <w:rsid w:val="00383535"/>
    <w:rsid w:val="00385242"/>
    <w:rsid w:val="003859A3"/>
    <w:rsid w:val="00386A05"/>
    <w:rsid w:val="00387597"/>
    <w:rsid w:val="003906C7"/>
    <w:rsid w:val="00394E9C"/>
    <w:rsid w:val="00397006"/>
    <w:rsid w:val="003A2DBC"/>
    <w:rsid w:val="003A5380"/>
    <w:rsid w:val="003A5BE1"/>
    <w:rsid w:val="003A64A6"/>
    <w:rsid w:val="003A6F4C"/>
    <w:rsid w:val="003A79CF"/>
    <w:rsid w:val="003B0BA7"/>
    <w:rsid w:val="003B1296"/>
    <w:rsid w:val="003B173A"/>
    <w:rsid w:val="003B260A"/>
    <w:rsid w:val="003B4C50"/>
    <w:rsid w:val="003B5401"/>
    <w:rsid w:val="003B58D9"/>
    <w:rsid w:val="003C1EF7"/>
    <w:rsid w:val="003C3A16"/>
    <w:rsid w:val="003C6764"/>
    <w:rsid w:val="003C7BF3"/>
    <w:rsid w:val="003D1AC5"/>
    <w:rsid w:val="003D39B0"/>
    <w:rsid w:val="003D4282"/>
    <w:rsid w:val="003D5BD8"/>
    <w:rsid w:val="003D6C96"/>
    <w:rsid w:val="003D6D95"/>
    <w:rsid w:val="003D7B37"/>
    <w:rsid w:val="003E0267"/>
    <w:rsid w:val="003E185D"/>
    <w:rsid w:val="003E301D"/>
    <w:rsid w:val="003E5B8E"/>
    <w:rsid w:val="003E5E0B"/>
    <w:rsid w:val="003E7EE7"/>
    <w:rsid w:val="003F08BB"/>
    <w:rsid w:val="003F627E"/>
    <w:rsid w:val="003F650F"/>
    <w:rsid w:val="003F6698"/>
    <w:rsid w:val="003F706B"/>
    <w:rsid w:val="0040276C"/>
    <w:rsid w:val="00402A42"/>
    <w:rsid w:val="00402AF3"/>
    <w:rsid w:val="00405466"/>
    <w:rsid w:val="00405591"/>
    <w:rsid w:val="0040609E"/>
    <w:rsid w:val="00406C6F"/>
    <w:rsid w:val="00407794"/>
    <w:rsid w:val="00410124"/>
    <w:rsid w:val="0041136A"/>
    <w:rsid w:val="0041448B"/>
    <w:rsid w:val="00414B41"/>
    <w:rsid w:val="004152AA"/>
    <w:rsid w:val="00415BAC"/>
    <w:rsid w:val="00416B5B"/>
    <w:rsid w:val="004174B2"/>
    <w:rsid w:val="0041773A"/>
    <w:rsid w:val="00422292"/>
    <w:rsid w:val="00426B27"/>
    <w:rsid w:val="00431FD4"/>
    <w:rsid w:val="00432A95"/>
    <w:rsid w:val="00434807"/>
    <w:rsid w:val="004408D8"/>
    <w:rsid w:val="004477DA"/>
    <w:rsid w:val="00450127"/>
    <w:rsid w:val="00450DB5"/>
    <w:rsid w:val="00451F9B"/>
    <w:rsid w:val="0045441D"/>
    <w:rsid w:val="004574C5"/>
    <w:rsid w:val="00460BB0"/>
    <w:rsid w:val="004612A1"/>
    <w:rsid w:val="00461728"/>
    <w:rsid w:val="0046278E"/>
    <w:rsid w:val="00463C1E"/>
    <w:rsid w:val="00464BFB"/>
    <w:rsid w:val="00464E5B"/>
    <w:rsid w:val="00466F0B"/>
    <w:rsid w:val="00467306"/>
    <w:rsid w:val="00467398"/>
    <w:rsid w:val="00467BB8"/>
    <w:rsid w:val="00470546"/>
    <w:rsid w:val="00471F44"/>
    <w:rsid w:val="0047319A"/>
    <w:rsid w:val="0047551A"/>
    <w:rsid w:val="00476B80"/>
    <w:rsid w:val="00482D27"/>
    <w:rsid w:val="00482D42"/>
    <w:rsid w:val="00484073"/>
    <w:rsid w:val="00484DE4"/>
    <w:rsid w:val="00485367"/>
    <w:rsid w:val="004929D9"/>
    <w:rsid w:val="00493783"/>
    <w:rsid w:val="00496C0A"/>
    <w:rsid w:val="004A3140"/>
    <w:rsid w:val="004A33D4"/>
    <w:rsid w:val="004A386A"/>
    <w:rsid w:val="004A3B1E"/>
    <w:rsid w:val="004A4DD6"/>
    <w:rsid w:val="004A583B"/>
    <w:rsid w:val="004A69A4"/>
    <w:rsid w:val="004A7C69"/>
    <w:rsid w:val="004B016D"/>
    <w:rsid w:val="004B0739"/>
    <w:rsid w:val="004B099B"/>
    <w:rsid w:val="004B27A7"/>
    <w:rsid w:val="004B31A2"/>
    <w:rsid w:val="004B537C"/>
    <w:rsid w:val="004B61B9"/>
    <w:rsid w:val="004B631F"/>
    <w:rsid w:val="004B6E46"/>
    <w:rsid w:val="004B7019"/>
    <w:rsid w:val="004B7841"/>
    <w:rsid w:val="004C16B1"/>
    <w:rsid w:val="004C172A"/>
    <w:rsid w:val="004C3A02"/>
    <w:rsid w:val="004C4297"/>
    <w:rsid w:val="004C47D8"/>
    <w:rsid w:val="004C4C89"/>
    <w:rsid w:val="004C6A75"/>
    <w:rsid w:val="004C7A36"/>
    <w:rsid w:val="004D225D"/>
    <w:rsid w:val="004D4113"/>
    <w:rsid w:val="004D4947"/>
    <w:rsid w:val="004D6C7A"/>
    <w:rsid w:val="004D6CC5"/>
    <w:rsid w:val="004D7D68"/>
    <w:rsid w:val="004E18A3"/>
    <w:rsid w:val="004E230C"/>
    <w:rsid w:val="004E26D0"/>
    <w:rsid w:val="004E2B30"/>
    <w:rsid w:val="004E33EF"/>
    <w:rsid w:val="004E7E45"/>
    <w:rsid w:val="004F081D"/>
    <w:rsid w:val="004F1DD1"/>
    <w:rsid w:val="004F3050"/>
    <w:rsid w:val="004F3F13"/>
    <w:rsid w:val="004F4FF3"/>
    <w:rsid w:val="004F7639"/>
    <w:rsid w:val="00502988"/>
    <w:rsid w:val="005045B8"/>
    <w:rsid w:val="00505258"/>
    <w:rsid w:val="00505AE6"/>
    <w:rsid w:val="005069BF"/>
    <w:rsid w:val="00507AB3"/>
    <w:rsid w:val="00511201"/>
    <w:rsid w:val="005121F2"/>
    <w:rsid w:val="005124CD"/>
    <w:rsid w:val="00515016"/>
    <w:rsid w:val="00516617"/>
    <w:rsid w:val="00516D61"/>
    <w:rsid w:val="00520E9C"/>
    <w:rsid w:val="00523A0B"/>
    <w:rsid w:val="00525234"/>
    <w:rsid w:val="005318FB"/>
    <w:rsid w:val="00531F06"/>
    <w:rsid w:val="00532B1B"/>
    <w:rsid w:val="00536541"/>
    <w:rsid w:val="00536ED3"/>
    <w:rsid w:val="00540B5E"/>
    <w:rsid w:val="00540F8B"/>
    <w:rsid w:val="005411C4"/>
    <w:rsid w:val="00544B9D"/>
    <w:rsid w:val="0054569B"/>
    <w:rsid w:val="005460FD"/>
    <w:rsid w:val="00553D1F"/>
    <w:rsid w:val="00554D6B"/>
    <w:rsid w:val="00555096"/>
    <w:rsid w:val="005551B7"/>
    <w:rsid w:val="00557DC0"/>
    <w:rsid w:val="00561E09"/>
    <w:rsid w:val="005620B2"/>
    <w:rsid w:val="00562319"/>
    <w:rsid w:val="00562C8D"/>
    <w:rsid w:val="005642E9"/>
    <w:rsid w:val="00565664"/>
    <w:rsid w:val="00566779"/>
    <w:rsid w:val="005669D9"/>
    <w:rsid w:val="00573449"/>
    <w:rsid w:val="00573880"/>
    <w:rsid w:val="00576364"/>
    <w:rsid w:val="00580812"/>
    <w:rsid w:val="005823EF"/>
    <w:rsid w:val="00587220"/>
    <w:rsid w:val="00592B53"/>
    <w:rsid w:val="00595D14"/>
    <w:rsid w:val="005966D6"/>
    <w:rsid w:val="005A055C"/>
    <w:rsid w:val="005A352E"/>
    <w:rsid w:val="005A620F"/>
    <w:rsid w:val="005B0EB5"/>
    <w:rsid w:val="005B117E"/>
    <w:rsid w:val="005B2053"/>
    <w:rsid w:val="005B432F"/>
    <w:rsid w:val="005B500E"/>
    <w:rsid w:val="005B647C"/>
    <w:rsid w:val="005B7313"/>
    <w:rsid w:val="005B796A"/>
    <w:rsid w:val="005C0AF6"/>
    <w:rsid w:val="005C2E79"/>
    <w:rsid w:val="005C2F23"/>
    <w:rsid w:val="005C301B"/>
    <w:rsid w:val="005C3271"/>
    <w:rsid w:val="005C5988"/>
    <w:rsid w:val="005C6023"/>
    <w:rsid w:val="005C7D1C"/>
    <w:rsid w:val="005D2302"/>
    <w:rsid w:val="005D4205"/>
    <w:rsid w:val="005D508D"/>
    <w:rsid w:val="005D797E"/>
    <w:rsid w:val="005E0050"/>
    <w:rsid w:val="005E4757"/>
    <w:rsid w:val="005E54E7"/>
    <w:rsid w:val="005E6113"/>
    <w:rsid w:val="005F094E"/>
    <w:rsid w:val="005F2890"/>
    <w:rsid w:val="005F3CB3"/>
    <w:rsid w:val="005F42A6"/>
    <w:rsid w:val="005F51FE"/>
    <w:rsid w:val="005F6142"/>
    <w:rsid w:val="00600C0A"/>
    <w:rsid w:val="00602A65"/>
    <w:rsid w:val="00604FB2"/>
    <w:rsid w:val="00605412"/>
    <w:rsid w:val="00605996"/>
    <w:rsid w:val="00605CA5"/>
    <w:rsid w:val="0060772A"/>
    <w:rsid w:val="006114FC"/>
    <w:rsid w:val="0061257C"/>
    <w:rsid w:val="006129E0"/>
    <w:rsid w:val="006159FE"/>
    <w:rsid w:val="00623287"/>
    <w:rsid w:val="00626EE6"/>
    <w:rsid w:val="0063000C"/>
    <w:rsid w:val="006307A9"/>
    <w:rsid w:val="00631F72"/>
    <w:rsid w:val="0063237F"/>
    <w:rsid w:val="00633300"/>
    <w:rsid w:val="00633634"/>
    <w:rsid w:val="00636ECF"/>
    <w:rsid w:val="00637323"/>
    <w:rsid w:val="006403BD"/>
    <w:rsid w:val="00641B9F"/>
    <w:rsid w:val="006461D1"/>
    <w:rsid w:val="00650BA2"/>
    <w:rsid w:val="00651639"/>
    <w:rsid w:val="0065213E"/>
    <w:rsid w:val="0065261C"/>
    <w:rsid w:val="00655881"/>
    <w:rsid w:val="00660F1D"/>
    <w:rsid w:val="00661FC8"/>
    <w:rsid w:val="006637B9"/>
    <w:rsid w:val="00665653"/>
    <w:rsid w:val="0066721B"/>
    <w:rsid w:val="00667DB6"/>
    <w:rsid w:val="00671C23"/>
    <w:rsid w:val="00673A69"/>
    <w:rsid w:val="0067794B"/>
    <w:rsid w:val="006828CD"/>
    <w:rsid w:val="006858D8"/>
    <w:rsid w:val="00686257"/>
    <w:rsid w:val="006879D7"/>
    <w:rsid w:val="00690649"/>
    <w:rsid w:val="0069210F"/>
    <w:rsid w:val="00692B7B"/>
    <w:rsid w:val="00695F5E"/>
    <w:rsid w:val="00697785"/>
    <w:rsid w:val="006A44B4"/>
    <w:rsid w:val="006B0181"/>
    <w:rsid w:val="006B348E"/>
    <w:rsid w:val="006B39C8"/>
    <w:rsid w:val="006B741A"/>
    <w:rsid w:val="006C4B05"/>
    <w:rsid w:val="006D0223"/>
    <w:rsid w:val="006D0FE4"/>
    <w:rsid w:val="006D25E6"/>
    <w:rsid w:val="006D2694"/>
    <w:rsid w:val="006D3CB5"/>
    <w:rsid w:val="006D6703"/>
    <w:rsid w:val="006D6867"/>
    <w:rsid w:val="006E34C5"/>
    <w:rsid w:val="006E3A07"/>
    <w:rsid w:val="006E43BF"/>
    <w:rsid w:val="006E495A"/>
    <w:rsid w:val="006E4CBD"/>
    <w:rsid w:val="006F073E"/>
    <w:rsid w:val="006F1C79"/>
    <w:rsid w:val="006F28B4"/>
    <w:rsid w:val="006F3C1B"/>
    <w:rsid w:val="006F4A3F"/>
    <w:rsid w:val="006F563D"/>
    <w:rsid w:val="006F6055"/>
    <w:rsid w:val="007036BB"/>
    <w:rsid w:val="00704DA2"/>
    <w:rsid w:val="007063E4"/>
    <w:rsid w:val="00707829"/>
    <w:rsid w:val="00710151"/>
    <w:rsid w:val="00713A88"/>
    <w:rsid w:val="00713B03"/>
    <w:rsid w:val="00715469"/>
    <w:rsid w:val="00716006"/>
    <w:rsid w:val="007163D8"/>
    <w:rsid w:val="007174F9"/>
    <w:rsid w:val="00717525"/>
    <w:rsid w:val="00720B80"/>
    <w:rsid w:val="007212F1"/>
    <w:rsid w:val="00723D31"/>
    <w:rsid w:val="00723E10"/>
    <w:rsid w:val="007252B1"/>
    <w:rsid w:val="007312E1"/>
    <w:rsid w:val="00731D9C"/>
    <w:rsid w:val="00733551"/>
    <w:rsid w:val="007349A1"/>
    <w:rsid w:val="00740FDC"/>
    <w:rsid w:val="00742AF3"/>
    <w:rsid w:val="007445A3"/>
    <w:rsid w:val="007458DB"/>
    <w:rsid w:val="00745DF1"/>
    <w:rsid w:val="007466C2"/>
    <w:rsid w:val="00746FFC"/>
    <w:rsid w:val="00747D30"/>
    <w:rsid w:val="007523EF"/>
    <w:rsid w:val="00752539"/>
    <w:rsid w:val="007531A4"/>
    <w:rsid w:val="007533E6"/>
    <w:rsid w:val="00755EE1"/>
    <w:rsid w:val="00760B7B"/>
    <w:rsid w:val="007644F8"/>
    <w:rsid w:val="007662B1"/>
    <w:rsid w:val="007664AA"/>
    <w:rsid w:val="00772CC2"/>
    <w:rsid w:val="00773687"/>
    <w:rsid w:val="00773E9E"/>
    <w:rsid w:val="007745CB"/>
    <w:rsid w:val="007767F7"/>
    <w:rsid w:val="00777C89"/>
    <w:rsid w:val="00777FB7"/>
    <w:rsid w:val="00781254"/>
    <w:rsid w:val="00782599"/>
    <w:rsid w:val="00782CDF"/>
    <w:rsid w:val="00783A90"/>
    <w:rsid w:val="007873E3"/>
    <w:rsid w:val="0078795B"/>
    <w:rsid w:val="00790341"/>
    <w:rsid w:val="007905D2"/>
    <w:rsid w:val="0079157D"/>
    <w:rsid w:val="00791B33"/>
    <w:rsid w:val="00795772"/>
    <w:rsid w:val="00797169"/>
    <w:rsid w:val="00797E5D"/>
    <w:rsid w:val="007A1DBB"/>
    <w:rsid w:val="007A2181"/>
    <w:rsid w:val="007A39BC"/>
    <w:rsid w:val="007A6CC4"/>
    <w:rsid w:val="007B0EC1"/>
    <w:rsid w:val="007B3B62"/>
    <w:rsid w:val="007B4965"/>
    <w:rsid w:val="007B4991"/>
    <w:rsid w:val="007B709F"/>
    <w:rsid w:val="007C0119"/>
    <w:rsid w:val="007C0823"/>
    <w:rsid w:val="007C1B65"/>
    <w:rsid w:val="007C3279"/>
    <w:rsid w:val="007C5377"/>
    <w:rsid w:val="007C5EF3"/>
    <w:rsid w:val="007C7EBC"/>
    <w:rsid w:val="007D1E6A"/>
    <w:rsid w:val="007D23A7"/>
    <w:rsid w:val="007D4C25"/>
    <w:rsid w:val="007D5526"/>
    <w:rsid w:val="007D6324"/>
    <w:rsid w:val="007D6DC4"/>
    <w:rsid w:val="007D70F4"/>
    <w:rsid w:val="007E005E"/>
    <w:rsid w:val="007E379A"/>
    <w:rsid w:val="007E569C"/>
    <w:rsid w:val="007E585C"/>
    <w:rsid w:val="007E7247"/>
    <w:rsid w:val="007E76EE"/>
    <w:rsid w:val="007F23E6"/>
    <w:rsid w:val="007F3075"/>
    <w:rsid w:val="007F3856"/>
    <w:rsid w:val="007F681E"/>
    <w:rsid w:val="007F6945"/>
    <w:rsid w:val="00800CB7"/>
    <w:rsid w:val="00801744"/>
    <w:rsid w:val="00802FAA"/>
    <w:rsid w:val="00804B6D"/>
    <w:rsid w:val="0080591D"/>
    <w:rsid w:val="00806285"/>
    <w:rsid w:val="00806BCC"/>
    <w:rsid w:val="00806BDF"/>
    <w:rsid w:val="00807921"/>
    <w:rsid w:val="00807A33"/>
    <w:rsid w:val="008101B6"/>
    <w:rsid w:val="008102E3"/>
    <w:rsid w:val="00812321"/>
    <w:rsid w:val="00813055"/>
    <w:rsid w:val="00814BDD"/>
    <w:rsid w:val="00815BF0"/>
    <w:rsid w:val="00817E30"/>
    <w:rsid w:val="008219D3"/>
    <w:rsid w:val="008230E8"/>
    <w:rsid w:val="00824CBD"/>
    <w:rsid w:val="00831053"/>
    <w:rsid w:val="0083163B"/>
    <w:rsid w:val="008319F6"/>
    <w:rsid w:val="008329E5"/>
    <w:rsid w:val="00833DD3"/>
    <w:rsid w:val="00835BF9"/>
    <w:rsid w:val="008405BC"/>
    <w:rsid w:val="008405EA"/>
    <w:rsid w:val="008451CA"/>
    <w:rsid w:val="00850129"/>
    <w:rsid w:val="00850CB1"/>
    <w:rsid w:val="00850FB2"/>
    <w:rsid w:val="008515DF"/>
    <w:rsid w:val="00852569"/>
    <w:rsid w:val="0085267C"/>
    <w:rsid w:val="00852B71"/>
    <w:rsid w:val="00853505"/>
    <w:rsid w:val="00853B06"/>
    <w:rsid w:val="008571BA"/>
    <w:rsid w:val="008578D9"/>
    <w:rsid w:val="0086102B"/>
    <w:rsid w:val="008623DD"/>
    <w:rsid w:val="0086280D"/>
    <w:rsid w:val="00862822"/>
    <w:rsid w:val="00863270"/>
    <w:rsid w:val="00863C67"/>
    <w:rsid w:val="0086481C"/>
    <w:rsid w:val="00873178"/>
    <w:rsid w:val="00876544"/>
    <w:rsid w:val="00877DC0"/>
    <w:rsid w:val="00880A02"/>
    <w:rsid w:val="00880D4B"/>
    <w:rsid w:val="00882CFF"/>
    <w:rsid w:val="00883905"/>
    <w:rsid w:val="00883FAA"/>
    <w:rsid w:val="00887FEA"/>
    <w:rsid w:val="008947E0"/>
    <w:rsid w:val="00896BB4"/>
    <w:rsid w:val="0089705B"/>
    <w:rsid w:val="008A0882"/>
    <w:rsid w:val="008A4B61"/>
    <w:rsid w:val="008B1238"/>
    <w:rsid w:val="008B1388"/>
    <w:rsid w:val="008B14BB"/>
    <w:rsid w:val="008B1A29"/>
    <w:rsid w:val="008B4276"/>
    <w:rsid w:val="008B6229"/>
    <w:rsid w:val="008B678C"/>
    <w:rsid w:val="008C2486"/>
    <w:rsid w:val="008C71FC"/>
    <w:rsid w:val="008C74C2"/>
    <w:rsid w:val="008D1F07"/>
    <w:rsid w:val="008D31B4"/>
    <w:rsid w:val="008D4B40"/>
    <w:rsid w:val="008D6B9C"/>
    <w:rsid w:val="008E2FEC"/>
    <w:rsid w:val="008E3326"/>
    <w:rsid w:val="008E3865"/>
    <w:rsid w:val="008E59AA"/>
    <w:rsid w:val="008F35C6"/>
    <w:rsid w:val="008F41C9"/>
    <w:rsid w:val="008F5B31"/>
    <w:rsid w:val="008F6AD1"/>
    <w:rsid w:val="008F7929"/>
    <w:rsid w:val="00900E21"/>
    <w:rsid w:val="009012AC"/>
    <w:rsid w:val="009036C2"/>
    <w:rsid w:val="00905811"/>
    <w:rsid w:val="0091191C"/>
    <w:rsid w:val="00911B59"/>
    <w:rsid w:val="00911C5A"/>
    <w:rsid w:val="009123EA"/>
    <w:rsid w:val="00913415"/>
    <w:rsid w:val="00920018"/>
    <w:rsid w:val="009249A6"/>
    <w:rsid w:val="00925FCF"/>
    <w:rsid w:val="00926088"/>
    <w:rsid w:val="00926BB7"/>
    <w:rsid w:val="00927A48"/>
    <w:rsid w:val="00930F89"/>
    <w:rsid w:val="009316AC"/>
    <w:rsid w:val="009323E3"/>
    <w:rsid w:val="00933334"/>
    <w:rsid w:val="0094203A"/>
    <w:rsid w:val="00943BAE"/>
    <w:rsid w:val="00945E5E"/>
    <w:rsid w:val="0094656F"/>
    <w:rsid w:val="00946BB6"/>
    <w:rsid w:val="00946BE7"/>
    <w:rsid w:val="00950B03"/>
    <w:rsid w:val="00951447"/>
    <w:rsid w:val="00952AC8"/>
    <w:rsid w:val="00952D90"/>
    <w:rsid w:val="009532A2"/>
    <w:rsid w:val="0095440B"/>
    <w:rsid w:val="00954FCB"/>
    <w:rsid w:val="00956F78"/>
    <w:rsid w:val="00961561"/>
    <w:rsid w:val="009661D5"/>
    <w:rsid w:val="0096760B"/>
    <w:rsid w:val="00967C28"/>
    <w:rsid w:val="0097035D"/>
    <w:rsid w:val="00970DDF"/>
    <w:rsid w:val="0097218F"/>
    <w:rsid w:val="00972A39"/>
    <w:rsid w:val="00972D29"/>
    <w:rsid w:val="009767F8"/>
    <w:rsid w:val="00976BCA"/>
    <w:rsid w:val="009825D8"/>
    <w:rsid w:val="00983C3C"/>
    <w:rsid w:val="00985A24"/>
    <w:rsid w:val="00985B9D"/>
    <w:rsid w:val="00986039"/>
    <w:rsid w:val="0098628B"/>
    <w:rsid w:val="009870FB"/>
    <w:rsid w:val="00987C07"/>
    <w:rsid w:val="009900CE"/>
    <w:rsid w:val="00990A8D"/>
    <w:rsid w:val="00992F46"/>
    <w:rsid w:val="00995889"/>
    <w:rsid w:val="009A1482"/>
    <w:rsid w:val="009A2BE7"/>
    <w:rsid w:val="009A46FE"/>
    <w:rsid w:val="009A4871"/>
    <w:rsid w:val="009A5745"/>
    <w:rsid w:val="009A72A1"/>
    <w:rsid w:val="009B0A22"/>
    <w:rsid w:val="009B3FEB"/>
    <w:rsid w:val="009B4BDA"/>
    <w:rsid w:val="009B673D"/>
    <w:rsid w:val="009C041F"/>
    <w:rsid w:val="009C2251"/>
    <w:rsid w:val="009C4FD0"/>
    <w:rsid w:val="009C6BEB"/>
    <w:rsid w:val="009C6C69"/>
    <w:rsid w:val="009C6CFD"/>
    <w:rsid w:val="009D0376"/>
    <w:rsid w:val="009D0A4E"/>
    <w:rsid w:val="009D1C56"/>
    <w:rsid w:val="009D2753"/>
    <w:rsid w:val="009E05BF"/>
    <w:rsid w:val="009E0A02"/>
    <w:rsid w:val="009E0BA4"/>
    <w:rsid w:val="009E0D2D"/>
    <w:rsid w:val="009E2600"/>
    <w:rsid w:val="009E29CC"/>
    <w:rsid w:val="009E2A21"/>
    <w:rsid w:val="009E3770"/>
    <w:rsid w:val="009E49F5"/>
    <w:rsid w:val="009E50B6"/>
    <w:rsid w:val="009E6D23"/>
    <w:rsid w:val="009F2A3D"/>
    <w:rsid w:val="009F37FA"/>
    <w:rsid w:val="009F4BA3"/>
    <w:rsid w:val="009F4D05"/>
    <w:rsid w:val="009F54B2"/>
    <w:rsid w:val="00A007E4"/>
    <w:rsid w:val="00A00B86"/>
    <w:rsid w:val="00A01FEF"/>
    <w:rsid w:val="00A02995"/>
    <w:rsid w:val="00A032EE"/>
    <w:rsid w:val="00A065A8"/>
    <w:rsid w:val="00A07583"/>
    <w:rsid w:val="00A10307"/>
    <w:rsid w:val="00A112AE"/>
    <w:rsid w:val="00A12AE0"/>
    <w:rsid w:val="00A12CDC"/>
    <w:rsid w:val="00A13176"/>
    <w:rsid w:val="00A13D89"/>
    <w:rsid w:val="00A16486"/>
    <w:rsid w:val="00A16C7A"/>
    <w:rsid w:val="00A175D8"/>
    <w:rsid w:val="00A21255"/>
    <w:rsid w:val="00A21E6D"/>
    <w:rsid w:val="00A22FC4"/>
    <w:rsid w:val="00A239FF"/>
    <w:rsid w:val="00A23DD1"/>
    <w:rsid w:val="00A243DD"/>
    <w:rsid w:val="00A24CE9"/>
    <w:rsid w:val="00A267A9"/>
    <w:rsid w:val="00A31794"/>
    <w:rsid w:val="00A31E5C"/>
    <w:rsid w:val="00A32612"/>
    <w:rsid w:val="00A32B4B"/>
    <w:rsid w:val="00A331FB"/>
    <w:rsid w:val="00A363CB"/>
    <w:rsid w:val="00A405A9"/>
    <w:rsid w:val="00A4387F"/>
    <w:rsid w:val="00A445FE"/>
    <w:rsid w:val="00A46666"/>
    <w:rsid w:val="00A46A11"/>
    <w:rsid w:val="00A510AA"/>
    <w:rsid w:val="00A531AD"/>
    <w:rsid w:val="00A53C08"/>
    <w:rsid w:val="00A53E60"/>
    <w:rsid w:val="00A55209"/>
    <w:rsid w:val="00A562A1"/>
    <w:rsid w:val="00A57021"/>
    <w:rsid w:val="00A5786E"/>
    <w:rsid w:val="00A61D1B"/>
    <w:rsid w:val="00A63758"/>
    <w:rsid w:val="00A6643E"/>
    <w:rsid w:val="00A664F5"/>
    <w:rsid w:val="00A7361E"/>
    <w:rsid w:val="00A7407F"/>
    <w:rsid w:val="00A75AD2"/>
    <w:rsid w:val="00A75F74"/>
    <w:rsid w:val="00A76E8E"/>
    <w:rsid w:val="00A80253"/>
    <w:rsid w:val="00A81BAB"/>
    <w:rsid w:val="00A81EF3"/>
    <w:rsid w:val="00A83B0A"/>
    <w:rsid w:val="00A83E5C"/>
    <w:rsid w:val="00A85C17"/>
    <w:rsid w:val="00A86DC0"/>
    <w:rsid w:val="00A94000"/>
    <w:rsid w:val="00A94B86"/>
    <w:rsid w:val="00A955B3"/>
    <w:rsid w:val="00A961D7"/>
    <w:rsid w:val="00AA2D44"/>
    <w:rsid w:val="00AA6128"/>
    <w:rsid w:val="00AA6CBF"/>
    <w:rsid w:val="00AB00CD"/>
    <w:rsid w:val="00AB1963"/>
    <w:rsid w:val="00AB1AD1"/>
    <w:rsid w:val="00AB280D"/>
    <w:rsid w:val="00AB31BE"/>
    <w:rsid w:val="00AB3C33"/>
    <w:rsid w:val="00AB3D37"/>
    <w:rsid w:val="00AB402E"/>
    <w:rsid w:val="00AB43BF"/>
    <w:rsid w:val="00AB4FDA"/>
    <w:rsid w:val="00AC07B5"/>
    <w:rsid w:val="00AC1F18"/>
    <w:rsid w:val="00AC2F4E"/>
    <w:rsid w:val="00AC4616"/>
    <w:rsid w:val="00AC4B3F"/>
    <w:rsid w:val="00AC7BD8"/>
    <w:rsid w:val="00AC7C3F"/>
    <w:rsid w:val="00AD37E6"/>
    <w:rsid w:val="00AD49D2"/>
    <w:rsid w:val="00AD4C43"/>
    <w:rsid w:val="00AD5780"/>
    <w:rsid w:val="00AD5D97"/>
    <w:rsid w:val="00AD63FA"/>
    <w:rsid w:val="00AD7012"/>
    <w:rsid w:val="00AE4A5F"/>
    <w:rsid w:val="00AE7061"/>
    <w:rsid w:val="00AF242A"/>
    <w:rsid w:val="00AF29FF"/>
    <w:rsid w:val="00AF37CC"/>
    <w:rsid w:val="00AF3D19"/>
    <w:rsid w:val="00AF3F8A"/>
    <w:rsid w:val="00AF7F5A"/>
    <w:rsid w:val="00B008B3"/>
    <w:rsid w:val="00B01865"/>
    <w:rsid w:val="00B0501F"/>
    <w:rsid w:val="00B07D5C"/>
    <w:rsid w:val="00B10F59"/>
    <w:rsid w:val="00B11874"/>
    <w:rsid w:val="00B13D3E"/>
    <w:rsid w:val="00B16249"/>
    <w:rsid w:val="00B20316"/>
    <w:rsid w:val="00B249BB"/>
    <w:rsid w:val="00B2587A"/>
    <w:rsid w:val="00B2610E"/>
    <w:rsid w:val="00B3010E"/>
    <w:rsid w:val="00B302A9"/>
    <w:rsid w:val="00B32ABB"/>
    <w:rsid w:val="00B32CDC"/>
    <w:rsid w:val="00B32FF8"/>
    <w:rsid w:val="00B33DCF"/>
    <w:rsid w:val="00B3403C"/>
    <w:rsid w:val="00B34CE2"/>
    <w:rsid w:val="00B352B1"/>
    <w:rsid w:val="00B40D52"/>
    <w:rsid w:val="00B40EC8"/>
    <w:rsid w:val="00B44EFD"/>
    <w:rsid w:val="00B47EA6"/>
    <w:rsid w:val="00B51123"/>
    <w:rsid w:val="00B526E4"/>
    <w:rsid w:val="00B53AA5"/>
    <w:rsid w:val="00B54D47"/>
    <w:rsid w:val="00B54F99"/>
    <w:rsid w:val="00B55689"/>
    <w:rsid w:val="00B61151"/>
    <w:rsid w:val="00B6704D"/>
    <w:rsid w:val="00B71578"/>
    <w:rsid w:val="00B71A21"/>
    <w:rsid w:val="00B72890"/>
    <w:rsid w:val="00B73F51"/>
    <w:rsid w:val="00B80762"/>
    <w:rsid w:val="00B80AD2"/>
    <w:rsid w:val="00B814DC"/>
    <w:rsid w:val="00B81A7A"/>
    <w:rsid w:val="00B82C1B"/>
    <w:rsid w:val="00B84DE9"/>
    <w:rsid w:val="00B8534C"/>
    <w:rsid w:val="00B85A78"/>
    <w:rsid w:val="00B9045A"/>
    <w:rsid w:val="00B919D0"/>
    <w:rsid w:val="00B94F2B"/>
    <w:rsid w:val="00B953DB"/>
    <w:rsid w:val="00B97360"/>
    <w:rsid w:val="00BA09EF"/>
    <w:rsid w:val="00BA0F42"/>
    <w:rsid w:val="00BA5CA5"/>
    <w:rsid w:val="00BA6939"/>
    <w:rsid w:val="00BB1EF8"/>
    <w:rsid w:val="00BB1F1C"/>
    <w:rsid w:val="00BB1F6B"/>
    <w:rsid w:val="00BB3001"/>
    <w:rsid w:val="00BB7407"/>
    <w:rsid w:val="00BC197A"/>
    <w:rsid w:val="00BC2A9C"/>
    <w:rsid w:val="00BC2DD9"/>
    <w:rsid w:val="00BC5306"/>
    <w:rsid w:val="00BC64DF"/>
    <w:rsid w:val="00BD0E54"/>
    <w:rsid w:val="00BD1194"/>
    <w:rsid w:val="00BD4E9F"/>
    <w:rsid w:val="00BD70AA"/>
    <w:rsid w:val="00BD72AA"/>
    <w:rsid w:val="00BE2AA3"/>
    <w:rsid w:val="00BE546F"/>
    <w:rsid w:val="00BF0217"/>
    <w:rsid w:val="00BF3D61"/>
    <w:rsid w:val="00BF6AB7"/>
    <w:rsid w:val="00C00E00"/>
    <w:rsid w:val="00C02826"/>
    <w:rsid w:val="00C03D2A"/>
    <w:rsid w:val="00C076D0"/>
    <w:rsid w:val="00C1499D"/>
    <w:rsid w:val="00C169C5"/>
    <w:rsid w:val="00C20833"/>
    <w:rsid w:val="00C218C6"/>
    <w:rsid w:val="00C25CF7"/>
    <w:rsid w:val="00C37984"/>
    <w:rsid w:val="00C47AF2"/>
    <w:rsid w:val="00C5150B"/>
    <w:rsid w:val="00C51A93"/>
    <w:rsid w:val="00C528EF"/>
    <w:rsid w:val="00C5296F"/>
    <w:rsid w:val="00C53345"/>
    <w:rsid w:val="00C54472"/>
    <w:rsid w:val="00C54B54"/>
    <w:rsid w:val="00C60313"/>
    <w:rsid w:val="00C603FD"/>
    <w:rsid w:val="00C6345E"/>
    <w:rsid w:val="00C6412A"/>
    <w:rsid w:val="00C658AC"/>
    <w:rsid w:val="00C668D9"/>
    <w:rsid w:val="00C6711A"/>
    <w:rsid w:val="00C6786E"/>
    <w:rsid w:val="00C67BA5"/>
    <w:rsid w:val="00C73A00"/>
    <w:rsid w:val="00C75EAB"/>
    <w:rsid w:val="00C76D4F"/>
    <w:rsid w:val="00C82C80"/>
    <w:rsid w:val="00C82D36"/>
    <w:rsid w:val="00C83B97"/>
    <w:rsid w:val="00C84F29"/>
    <w:rsid w:val="00C868DE"/>
    <w:rsid w:val="00C87F2A"/>
    <w:rsid w:val="00C9279E"/>
    <w:rsid w:val="00C92F4F"/>
    <w:rsid w:val="00C9549C"/>
    <w:rsid w:val="00C96A84"/>
    <w:rsid w:val="00C96C71"/>
    <w:rsid w:val="00C972A5"/>
    <w:rsid w:val="00C973E5"/>
    <w:rsid w:val="00CA02F4"/>
    <w:rsid w:val="00CA24C5"/>
    <w:rsid w:val="00CA45DB"/>
    <w:rsid w:val="00CA5FC5"/>
    <w:rsid w:val="00CA7F03"/>
    <w:rsid w:val="00CB109C"/>
    <w:rsid w:val="00CB2605"/>
    <w:rsid w:val="00CB2FC5"/>
    <w:rsid w:val="00CB324B"/>
    <w:rsid w:val="00CB32B5"/>
    <w:rsid w:val="00CB41A5"/>
    <w:rsid w:val="00CB41EA"/>
    <w:rsid w:val="00CB45C6"/>
    <w:rsid w:val="00CB49ED"/>
    <w:rsid w:val="00CB6B42"/>
    <w:rsid w:val="00CB7183"/>
    <w:rsid w:val="00CB723D"/>
    <w:rsid w:val="00CC253F"/>
    <w:rsid w:val="00CC2563"/>
    <w:rsid w:val="00CC2A56"/>
    <w:rsid w:val="00CC305E"/>
    <w:rsid w:val="00CC39DB"/>
    <w:rsid w:val="00CC42DB"/>
    <w:rsid w:val="00CC7753"/>
    <w:rsid w:val="00CC7C5D"/>
    <w:rsid w:val="00CD05D2"/>
    <w:rsid w:val="00CD2F0D"/>
    <w:rsid w:val="00CD3749"/>
    <w:rsid w:val="00CE2182"/>
    <w:rsid w:val="00CE2240"/>
    <w:rsid w:val="00CE2EAF"/>
    <w:rsid w:val="00CE3C95"/>
    <w:rsid w:val="00CF0875"/>
    <w:rsid w:val="00CF115D"/>
    <w:rsid w:val="00CF30B0"/>
    <w:rsid w:val="00CF5C5F"/>
    <w:rsid w:val="00CF5F1C"/>
    <w:rsid w:val="00CF5F92"/>
    <w:rsid w:val="00CF744B"/>
    <w:rsid w:val="00D0111F"/>
    <w:rsid w:val="00D02EE4"/>
    <w:rsid w:val="00D044B7"/>
    <w:rsid w:val="00D108D7"/>
    <w:rsid w:val="00D1153D"/>
    <w:rsid w:val="00D1160C"/>
    <w:rsid w:val="00D12380"/>
    <w:rsid w:val="00D12D8D"/>
    <w:rsid w:val="00D13A7D"/>
    <w:rsid w:val="00D14864"/>
    <w:rsid w:val="00D15DE2"/>
    <w:rsid w:val="00D2034A"/>
    <w:rsid w:val="00D21F0E"/>
    <w:rsid w:val="00D234C2"/>
    <w:rsid w:val="00D23794"/>
    <w:rsid w:val="00D2565B"/>
    <w:rsid w:val="00D25719"/>
    <w:rsid w:val="00D31366"/>
    <w:rsid w:val="00D31761"/>
    <w:rsid w:val="00D317FA"/>
    <w:rsid w:val="00D3273C"/>
    <w:rsid w:val="00D33B29"/>
    <w:rsid w:val="00D34664"/>
    <w:rsid w:val="00D3539C"/>
    <w:rsid w:val="00D3693D"/>
    <w:rsid w:val="00D37833"/>
    <w:rsid w:val="00D41E09"/>
    <w:rsid w:val="00D430E6"/>
    <w:rsid w:val="00D435CB"/>
    <w:rsid w:val="00D43764"/>
    <w:rsid w:val="00D43E1B"/>
    <w:rsid w:val="00D4495B"/>
    <w:rsid w:val="00D468CF"/>
    <w:rsid w:val="00D4775B"/>
    <w:rsid w:val="00D477C1"/>
    <w:rsid w:val="00D507BB"/>
    <w:rsid w:val="00D522F8"/>
    <w:rsid w:val="00D54DC4"/>
    <w:rsid w:val="00D54FED"/>
    <w:rsid w:val="00D56003"/>
    <w:rsid w:val="00D5668D"/>
    <w:rsid w:val="00D57AAE"/>
    <w:rsid w:val="00D606DB"/>
    <w:rsid w:val="00D62178"/>
    <w:rsid w:val="00D62B13"/>
    <w:rsid w:val="00D62C5B"/>
    <w:rsid w:val="00D649D3"/>
    <w:rsid w:val="00D64B6E"/>
    <w:rsid w:val="00D65E32"/>
    <w:rsid w:val="00D66B7B"/>
    <w:rsid w:val="00D67867"/>
    <w:rsid w:val="00D67880"/>
    <w:rsid w:val="00D70209"/>
    <w:rsid w:val="00D72DD4"/>
    <w:rsid w:val="00D72EA7"/>
    <w:rsid w:val="00D73277"/>
    <w:rsid w:val="00D732FF"/>
    <w:rsid w:val="00D73855"/>
    <w:rsid w:val="00D848C0"/>
    <w:rsid w:val="00D86AFF"/>
    <w:rsid w:val="00D8739C"/>
    <w:rsid w:val="00D878AD"/>
    <w:rsid w:val="00D90E4B"/>
    <w:rsid w:val="00D91AEC"/>
    <w:rsid w:val="00D92E2D"/>
    <w:rsid w:val="00D94139"/>
    <w:rsid w:val="00D94AA4"/>
    <w:rsid w:val="00D94C8F"/>
    <w:rsid w:val="00DA169F"/>
    <w:rsid w:val="00DA21B4"/>
    <w:rsid w:val="00DA6247"/>
    <w:rsid w:val="00DA6AFC"/>
    <w:rsid w:val="00DB06DD"/>
    <w:rsid w:val="00DB0E75"/>
    <w:rsid w:val="00DB2CCB"/>
    <w:rsid w:val="00DB2EEB"/>
    <w:rsid w:val="00DB45F7"/>
    <w:rsid w:val="00DB5629"/>
    <w:rsid w:val="00DB62E8"/>
    <w:rsid w:val="00DB6719"/>
    <w:rsid w:val="00DB7193"/>
    <w:rsid w:val="00DB757B"/>
    <w:rsid w:val="00DC05F8"/>
    <w:rsid w:val="00DC18D4"/>
    <w:rsid w:val="00DC22C4"/>
    <w:rsid w:val="00DC2E8B"/>
    <w:rsid w:val="00DC6355"/>
    <w:rsid w:val="00DC7067"/>
    <w:rsid w:val="00DC79EF"/>
    <w:rsid w:val="00DD1CCA"/>
    <w:rsid w:val="00DD2C57"/>
    <w:rsid w:val="00DD34FA"/>
    <w:rsid w:val="00DD7AEE"/>
    <w:rsid w:val="00DE0C3F"/>
    <w:rsid w:val="00DE0D2E"/>
    <w:rsid w:val="00DE3B4F"/>
    <w:rsid w:val="00DE4700"/>
    <w:rsid w:val="00DE52A6"/>
    <w:rsid w:val="00DE6A6D"/>
    <w:rsid w:val="00DF3CE7"/>
    <w:rsid w:val="00DF52F6"/>
    <w:rsid w:val="00DF7533"/>
    <w:rsid w:val="00DF7788"/>
    <w:rsid w:val="00E04075"/>
    <w:rsid w:val="00E0560E"/>
    <w:rsid w:val="00E1149E"/>
    <w:rsid w:val="00E11CB8"/>
    <w:rsid w:val="00E12929"/>
    <w:rsid w:val="00E152CD"/>
    <w:rsid w:val="00E15F8E"/>
    <w:rsid w:val="00E171AF"/>
    <w:rsid w:val="00E208D5"/>
    <w:rsid w:val="00E2352C"/>
    <w:rsid w:val="00E25560"/>
    <w:rsid w:val="00E30D78"/>
    <w:rsid w:val="00E35362"/>
    <w:rsid w:val="00E35FE3"/>
    <w:rsid w:val="00E36053"/>
    <w:rsid w:val="00E36B92"/>
    <w:rsid w:val="00E36F91"/>
    <w:rsid w:val="00E375D3"/>
    <w:rsid w:val="00E43B81"/>
    <w:rsid w:val="00E46831"/>
    <w:rsid w:val="00E4776D"/>
    <w:rsid w:val="00E478C4"/>
    <w:rsid w:val="00E47918"/>
    <w:rsid w:val="00E50A75"/>
    <w:rsid w:val="00E5109A"/>
    <w:rsid w:val="00E51C39"/>
    <w:rsid w:val="00E51DF9"/>
    <w:rsid w:val="00E52826"/>
    <w:rsid w:val="00E55AA5"/>
    <w:rsid w:val="00E5740E"/>
    <w:rsid w:val="00E60385"/>
    <w:rsid w:val="00E626C7"/>
    <w:rsid w:val="00E662E2"/>
    <w:rsid w:val="00E67387"/>
    <w:rsid w:val="00E71371"/>
    <w:rsid w:val="00E72D23"/>
    <w:rsid w:val="00E82AE2"/>
    <w:rsid w:val="00E90454"/>
    <w:rsid w:val="00E90DD7"/>
    <w:rsid w:val="00EA048C"/>
    <w:rsid w:val="00EA13A9"/>
    <w:rsid w:val="00EA2708"/>
    <w:rsid w:val="00EA4358"/>
    <w:rsid w:val="00EA4945"/>
    <w:rsid w:val="00EA5268"/>
    <w:rsid w:val="00EA59A7"/>
    <w:rsid w:val="00EB1F36"/>
    <w:rsid w:val="00EB2A62"/>
    <w:rsid w:val="00EB42A8"/>
    <w:rsid w:val="00EB5898"/>
    <w:rsid w:val="00EB5E7B"/>
    <w:rsid w:val="00EB7F40"/>
    <w:rsid w:val="00EC098A"/>
    <w:rsid w:val="00EC7C77"/>
    <w:rsid w:val="00ED1984"/>
    <w:rsid w:val="00ED1A77"/>
    <w:rsid w:val="00ED2942"/>
    <w:rsid w:val="00ED3575"/>
    <w:rsid w:val="00ED5D93"/>
    <w:rsid w:val="00ED70B1"/>
    <w:rsid w:val="00EE0AD5"/>
    <w:rsid w:val="00EE17D9"/>
    <w:rsid w:val="00EE19D6"/>
    <w:rsid w:val="00EE489F"/>
    <w:rsid w:val="00EE524B"/>
    <w:rsid w:val="00EE56FD"/>
    <w:rsid w:val="00EE6919"/>
    <w:rsid w:val="00EE77BA"/>
    <w:rsid w:val="00EF1D7D"/>
    <w:rsid w:val="00EF2A98"/>
    <w:rsid w:val="00EF34D8"/>
    <w:rsid w:val="00EF3637"/>
    <w:rsid w:val="00EF573C"/>
    <w:rsid w:val="00EF5964"/>
    <w:rsid w:val="00EF6B00"/>
    <w:rsid w:val="00F02A06"/>
    <w:rsid w:val="00F02BA2"/>
    <w:rsid w:val="00F030D9"/>
    <w:rsid w:val="00F037D7"/>
    <w:rsid w:val="00F06AD4"/>
    <w:rsid w:val="00F11A0C"/>
    <w:rsid w:val="00F1646F"/>
    <w:rsid w:val="00F16E46"/>
    <w:rsid w:val="00F171A4"/>
    <w:rsid w:val="00F17A31"/>
    <w:rsid w:val="00F17A52"/>
    <w:rsid w:val="00F2022D"/>
    <w:rsid w:val="00F21B8B"/>
    <w:rsid w:val="00F22F53"/>
    <w:rsid w:val="00F23048"/>
    <w:rsid w:val="00F24AC4"/>
    <w:rsid w:val="00F25019"/>
    <w:rsid w:val="00F27924"/>
    <w:rsid w:val="00F27F1A"/>
    <w:rsid w:val="00F33E38"/>
    <w:rsid w:val="00F375A8"/>
    <w:rsid w:val="00F44E77"/>
    <w:rsid w:val="00F45885"/>
    <w:rsid w:val="00F47392"/>
    <w:rsid w:val="00F50438"/>
    <w:rsid w:val="00F504A8"/>
    <w:rsid w:val="00F523D0"/>
    <w:rsid w:val="00F530A0"/>
    <w:rsid w:val="00F56DF5"/>
    <w:rsid w:val="00F60984"/>
    <w:rsid w:val="00F61753"/>
    <w:rsid w:val="00F62A36"/>
    <w:rsid w:val="00F651B8"/>
    <w:rsid w:val="00F707F6"/>
    <w:rsid w:val="00F72AC2"/>
    <w:rsid w:val="00F738D3"/>
    <w:rsid w:val="00F73E05"/>
    <w:rsid w:val="00F756AC"/>
    <w:rsid w:val="00F8089C"/>
    <w:rsid w:val="00F81144"/>
    <w:rsid w:val="00F8315C"/>
    <w:rsid w:val="00F868B0"/>
    <w:rsid w:val="00F91A78"/>
    <w:rsid w:val="00F930F2"/>
    <w:rsid w:val="00F93450"/>
    <w:rsid w:val="00F9410F"/>
    <w:rsid w:val="00F94E0D"/>
    <w:rsid w:val="00F95147"/>
    <w:rsid w:val="00F9537E"/>
    <w:rsid w:val="00FA46F4"/>
    <w:rsid w:val="00FA5FD6"/>
    <w:rsid w:val="00FA6146"/>
    <w:rsid w:val="00FA6ADC"/>
    <w:rsid w:val="00FB28B0"/>
    <w:rsid w:val="00FB2B19"/>
    <w:rsid w:val="00FB3D63"/>
    <w:rsid w:val="00FC0452"/>
    <w:rsid w:val="00FC2853"/>
    <w:rsid w:val="00FC2933"/>
    <w:rsid w:val="00FC293A"/>
    <w:rsid w:val="00FC4169"/>
    <w:rsid w:val="00FC5ADD"/>
    <w:rsid w:val="00FC5B0C"/>
    <w:rsid w:val="00FC6166"/>
    <w:rsid w:val="00FC7A5A"/>
    <w:rsid w:val="00FD0194"/>
    <w:rsid w:val="00FD0519"/>
    <w:rsid w:val="00FD5719"/>
    <w:rsid w:val="00FD79B5"/>
    <w:rsid w:val="00FD7F9F"/>
    <w:rsid w:val="00FF044D"/>
    <w:rsid w:val="00FF0FEB"/>
    <w:rsid w:val="00FF109C"/>
    <w:rsid w:val="00FF1D04"/>
    <w:rsid w:val="00FF33D3"/>
    <w:rsid w:val="00FF3474"/>
    <w:rsid w:val="00FF4DBA"/>
    <w:rsid w:val="00FF6654"/>
    <w:rsid w:val="00FF6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67C"/>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67C"/>
    <w:pPr>
      <w:spacing w:after="200" w:line="276" w:lineRule="auto"/>
      <w:ind w:left="720"/>
      <w:contextualSpacing/>
    </w:pPr>
    <w:rPr>
      <w:rFonts w:ascii="Calibri" w:eastAsia="Calibri" w:hAnsi="Calibri"/>
      <w:sz w:val="22"/>
      <w:szCs w:val="22"/>
    </w:rPr>
  </w:style>
  <w:style w:type="paragraph" w:customStyle="1" w:styleId="wswChar">
    <w:name w:val="wsw Char"/>
    <w:basedOn w:val="Normal"/>
    <w:rsid w:val="0031567C"/>
    <w:pPr>
      <w:spacing w:line="300" w:lineRule="atLeast"/>
    </w:pPr>
    <w:rPr>
      <w:rFonts w:ascii="Arial" w:hAnsi="Arial"/>
    </w:rPr>
  </w:style>
  <w:style w:type="paragraph" w:styleId="BodyText">
    <w:name w:val="Body Text"/>
    <w:basedOn w:val="Normal"/>
    <w:link w:val="BodyTextChar"/>
    <w:rsid w:val="0031567C"/>
    <w:pPr>
      <w:spacing w:after="120"/>
    </w:pPr>
  </w:style>
  <w:style w:type="character" w:customStyle="1" w:styleId="BodyTextChar">
    <w:name w:val="Body Text Char"/>
    <w:basedOn w:val="DefaultParagraphFont"/>
    <w:link w:val="BodyText"/>
    <w:rsid w:val="0031567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73A00"/>
    <w:rPr>
      <w:rFonts w:ascii="Tahoma" w:hAnsi="Tahoma" w:cs="Tahoma"/>
      <w:sz w:val="16"/>
      <w:szCs w:val="16"/>
    </w:rPr>
  </w:style>
  <w:style w:type="character" w:customStyle="1" w:styleId="BalloonTextChar">
    <w:name w:val="Balloon Text Char"/>
    <w:basedOn w:val="DefaultParagraphFont"/>
    <w:link w:val="BalloonText"/>
    <w:uiPriority w:val="99"/>
    <w:semiHidden/>
    <w:rsid w:val="00C73A00"/>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67C"/>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67C"/>
    <w:pPr>
      <w:spacing w:after="200" w:line="276" w:lineRule="auto"/>
      <w:ind w:left="720"/>
      <w:contextualSpacing/>
    </w:pPr>
    <w:rPr>
      <w:rFonts w:ascii="Calibri" w:eastAsia="Calibri" w:hAnsi="Calibri"/>
      <w:sz w:val="22"/>
      <w:szCs w:val="22"/>
    </w:rPr>
  </w:style>
  <w:style w:type="paragraph" w:customStyle="1" w:styleId="wswChar">
    <w:name w:val="wsw Char"/>
    <w:basedOn w:val="Normal"/>
    <w:rsid w:val="0031567C"/>
    <w:pPr>
      <w:spacing w:line="300" w:lineRule="atLeast"/>
    </w:pPr>
    <w:rPr>
      <w:rFonts w:ascii="Arial" w:hAnsi="Arial"/>
    </w:rPr>
  </w:style>
  <w:style w:type="paragraph" w:styleId="BodyText">
    <w:name w:val="Body Text"/>
    <w:basedOn w:val="Normal"/>
    <w:link w:val="BodyTextChar"/>
    <w:rsid w:val="0031567C"/>
    <w:pPr>
      <w:spacing w:after="120"/>
    </w:pPr>
  </w:style>
  <w:style w:type="character" w:customStyle="1" w:styleId="BodyTextChar">
    <w:name w:val="Body Text Char"/>
    <w:basedOn w:val="DefaultParagraphFont"/>
    <w:link w:val="BodyText"/>
    <w:rsid w:val="0031567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73A00"/>
    <w:rPr>
      <w:rFonts w:ascii="Tahoma" w:hAnsi="Tahoma" w:cs="Tahoma"/>
      <w:sz w:val="16"/>
      <w:szCs w:val="16"/>
    </w:rPr>
  </w:style>
  <w:style w:type="character" w:customStyle="1" w:styleId="BalloonTextChar">
    <w:name w:val="Balloon Text Char"/>
    <w:basedOn w:val="DefaultParagraphFont"/>
    <w:link w:val="BalloonText"/>
    <w:uiPriority w:val="99"/>
    <w:semiHidden/>
    <w:rsid w:val="00C73A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1399</Words>
  <Characters>7979</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Coca-Cola Company</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Coca-Cola User</dc:creator>
  <cp:keywords/>
  <dc:description/>
  <cp:lastModifiedBy>John Eue</cp:lastModifiedBy>
  <cp:revision>2</cp:revision>
  <dcterms:created xsi:type="dcterms:W3CDTF">2012-03-19T14:09:00Z</dcterms:created>
  <dcterms:modified xsi:type="dcterms:W3CDTF">2012-03-19T14:09:00Z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GUID">
    <vt:lpwstr>fa0751aa-6919-4944-9882-57583db1df05</vt:lpwstr>
  </property>
  <property fmtid="{D5CDD505-2E9C-101B-9397-08002B2CF9AE}" pid="3" name="MODFILEGUID">
    <vt:lpwstr>affb2102-d759-4d87-962c-bea4b48df82d</vt:lpwstr>
  </property>
  <property fmtid="{D5CDD505-2E9C-101B-9397-08002B2CF9AE}" pid="4" name="FILEOWNER">
    <vt:lpwstr>a21389</vt:lpwstr>
  </property>
  <property fmtid="{D5CDD505-2E9C-101B-9397-08002B2CF9AE}" pid="5" name="MODFILEOWNER">
    <vt:lpwstr>E33207</vt:lpwstr>
  </property>
  <property fmtid="{D5CDD505-2E9C-101B-9397-08002B2CF9AE}" pid="6" name="IPPCLASS">
    <vt:i4>0</vt:i4>
  </property>
  <property fmtid="{D5CDD505-2E9C-101B-9397-08002B2CF9AE}" pid="7" name="MODIPPCLASS">
    <vt:i4>0</vt:i4>
  </property>
  <property fmtid="{D5CDD505-2E9C-101B-9397-08002B2CF9AE}" pid="8" name="MACHINEID">
    <vt:lpwstr>A21389-8010</vt:lpwstr>
  </property>
  <property fmtid="{D5CDD505-2E9C-101B-9397-08002B2CF9AE}" pid="9" name="MODMACHINEID">
    <vt:lpwstr>HAWL210121</vt:lpwstr>
  </property>
  <property fmtid="{D5CDD505-2E9C-101B-9397-08002B2CF9AE}" pid="10" name="CURRENTCLASS">
    <vt:lpwstr>Classified - Unclassified</vt:lpwstr>
  </property>
</Properties>
</file>